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9366" w14:textId="77777777" w:rsidR="00D53E04" w:rsidRDefault="00D53E04"/>
    <w:tbl>
      <w:tblPr>
        <w:tblStyle w:val="a"/>
        <w:tblpPr w:leftFromText="180" w:rightFromText="180" w:topFromText="180" w:bottomFromText="180" w:vertAnchor="text"/>
        <w:tblW w:w="92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550"/>
        <w:gridCol w:w="6720"/>
      </w:tblGrid>
      <w:tr w:rsidR="00D53E04" w14:paraId="11BE5E18" w14:textId="77777777">
        <w:trPr>
          <w:trHeight w:val="1215"/>
        </w:trPr>
        <w:tc>
          <w:tcPr>
            <w:tcW w:w="9270" w:type="dxa"/>
            <w:gridSpan w:val="2"/>
          </w:tcPr>
          <w:p w14:paraId="0812DF87" w14:textId="6A3361B6" w:rsidR="00FF45D6" w:rsidRPr="00FF45D6" w:rsidRDefault="00FF45D6" w:rsidP="00FF45D6">
            <w:pPr>
              <w:jc w:val="center"/>
              <w:rPr>
                <w:lang w:val="es-CO"/>
              </w:rPr>
            </w:pPr>
            <w:r w:rsidRPr="00FF45D6">
              <w:rPr>
                <w:noProof/>
                <w:lang w:val="es-CO"/>
              </w:rPr>
              <w:drawing>
                <wp:inline distT="0" distB="0" distL="0" distR="0" wp14:anchorId="647C1A89" wp14:editId="25ED6512">
                  <wp:extent cx="5740400" cy="840740"/>
                  <wp:effectExtent l="0" t="0" r="0" b="0"/>
                  <wp:docPr id="211095359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0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3A218" w14:textId="3FEE21A5" w:rsidR="00D53E04" w:rsidRDefault="00D53E04">
            <w:pPr>
              <w:jc w:val="center"/>
            </w:pPr>
          </w:p>
        </w:tc>
      </w:tr>
      <w:tr w:rsidR="00D53E04" w14:paraId="4031ABF7" w14:textId="77777777">
        <w:trPr>
          <w:trHeight w:val="2250"/>
        </w:trPr>
        <w:tc>
          <w:tcPr>
            <w:tcW w:w="2550" w:type="dxa"/>
          </w:tcPr>
          <w:p w14:paraId="4F2C7D5C" w14:textId="77777777" w:rsidR="00D53E04" w:rsidRDefault="00000000">
            <w:r>
              <w:rPr>
                <w:noProof/>
              </w:rPr>
              <w:drawing>
                <wp:inline distT="114300" distB="114300" distL="114300" distR="114300" wp14:anchorId="70A130B7" wp14:editId="72D6DE2E">
                  <wp:extent cx="1443038" cy="1330801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038" cy="13308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0" w:type="dxa"/>
          </w:tcPr>
          <w:p w14:paraId="78D20690" w14:textId="77777777" w:rsidR="00D53E04" w:rsidRDefault="00000000">
            <w:pPr>
              <w:widowControl w:val="0"/>
              <w:spacing w:line="240" w:lineRule="auto"/>
              <w:rPr>
                <w:b/>
                <w:bCs/>
                <w:i/>
                <w:iCs/>
                <w:color w:val="007934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36A21D"/>
                <w:sz w:val="32"/>
                <w:szCs w:val="32"/>
              </w:rPr>
              <w:t>Margarita María Olarte Gil</w:t>
            </w:r>
          </w:p>
          <w:p w14:paraId="2C52C1D8" w14:textId="77777777" w:rsidR="00D53E04" w:rsidRDefault="00000000">
            <w:pPr>
              <w:widowControl w:val="0"/>
              <w:spacing w:line="240" w:lineRule="auto"/>
              <w:rPr>
                <w:color w:val="545454"/>
                <w:sz w:val="20"/>
                <w:szCs w:val="20"/>
              </w:rPr>
            </w:pPr>
            <w:r>
              <w:rPr>
                <w:color w:val="545454"/>
                <w:sz w:val="20"/>
                <w:szCs w:val="20"/>
              </w:rPr>
              <w:t>Profesional Comercial - Gerencia de identidad Corporativa</w:t>
            </w:r>
          </w:p>
          <w:p w14:paraId="7DE334EF" w14:textId="77777777" w:rsidR="00D53E04" w:rsidRDefault="00D53E04">
            <w:pPr>
              <w:widowControl w:val="0"/>
              <w:spacing w:line="240" w:lineRule="auto"/>
              <w:rPr>
                <w:color w:val="545454"/>
              </w:rPr>
            </w:pPr>
          </w:p>
          <w:p w14:paraId="1072C13E" w14:textId="77777777" w:rsidR="00D53E04" w:rsidRDefault="00000000">
            <w:pPr>
              <w:widowControl w:val="0"/>
              <w:spacing w:line="240" w:lineRule="auto"/>
              <w:rPr>
                <w:color w:val="545454"/>
              </w:rPr>
            </w:pPr>
            <w:r>
              <w:rPr>
                <w:b/>
                <w:bCs/>
                <w:color w:val="007934"/>
              </w:rPr>
              <w:t>Teléfono:</w:t>
            </w:r>
            <w:r>
              <w:rPr>
                <w:color w:val="545454"/>
              </w:rPr>
              <w:t xml:space="preserve"> (604) 000 0000   </w:t>
            </w:r>
            <w:r>
              <w:rPr>
                <w:b/>
                <w:bCs/>
                <w:color w:val="007934"/>
              </w:rPr>
              <w:t>Móvil:</w:t>
            </w:r>
            <w:r>
              <w:rPr>
                <w:color w:val="545454"/>
              </w:rPr>
              <w:t xml:space="preserve"> (+57) 000 000 0000</w:t>
            </w:r>
          </w:p>
          <w:p w14:paraId="1D6C2A49" w14:textId="77777777" w:rsidR="00D53E04" w:rsidRDefault="00000000">
            <w:pPr>
              <w:widowControl w:val="0"/>
              <w:spacing w:line="240" w:lineRule="auto"/>
              <w:rPr>
                <w:color w:val="545454"/>
              </w:rPr>
            </w:pPr>
            <w:r>
              <w:rPr>
                <w:b/>
                <w:bCs/>
                <w:color w:val="007934"/>
              </w:rPr>
              <w:t>Línea ética:</w:t>
            </w:r>
            <w:r>
              <w:rPr>
                <w:b/>
                <w:bCs/>
                <w:color w:val="545454"/>
              </w:rPr>
              <w:t xml:space="preserve"> </w:t>
            </w:r>
            <w:r>
              <w:rPr>
                <w:color w:val="545454"/>
              </w:rPr>
              <w:t>+57 01 8000 522 955</w:t>
            </w:r>
            <w:r>
              <w:rPr>
                <w:b/>
                <w:bCs/>
                <w:color w:val="545454"/>
              </w:rPr>
              <w:t xml:space="preserve"> </w:t>
            </w:r>
            <w:r>
              <w:rPr>
                <w:color w:val="545454"/>
              </w:rPr>
              <w:t>Reporta actos indebidos</w:t>
            </w:r>
          </w:p>
          <w:p w14:paraId="599F064A" w14:textId="77777777" w:rsidR="00D53E04" w:rsidRDefault="00000000">
            <w:pPr>
              <w:widowControl w:val="0"/>
              <w:spacing w:line="240" w:lineRule="auto"/>
              <w:rPr>
                <w:color w:val="545454"/>
              </w:rPr>
            </w:pPr>
            <w:r>
              <w:rPr>
                <w:b/>
                <w:bCs/>
                <w:color w:val="007934"/>
              </w:rPr>
              <w:t>E-mail:</w:t>
            </w:r>
            <w:r>
              <w:rPr>
                <w:color w:val="545454"/>
              </w:rPr>
              <w:t xml:space="preserve"> </w:t>
            </w:r>
            <w:hyperlink r:id="rId7">
              <w:r>
                <w:rPr>
                  <w:color w:val="1155CC"/>
                  <w:u w:val="single"/>
                </w:rPr>
                <w:t>nombre.apellido@epm.com.co</w:t>
              </w:r>
            </w:hyperlink>
          </w:p>
          <w:p w14:paraId="44C12192" w14:textId="77777777" w:rsidR="00D53E04" w:rsidRDefault="00000000">
            <w:pPr>
              <w:widowControl w:val="0"/>
              <w:spacing w:line="240" w:lineRule="auto"/>
              <w:rPr>
                <w:b/>
                <w:bCs/>
                <w:i/>
                <w:iCs/>
                <w:color w:val="434343"/>
                <w:u w:val="single"/>
              </w:rPr>
            </w:pPr>
            <w:hyperlink r:id="rId8">
              <w:r>
                <w:rPr>
                  <w:b/>
                  <w:bCs/>
                  <w:i/>
                  <w:iCs/>
                  <w:color w:val="434343"/>
                  <w:u w:val="single"/>
                </w:rPr>
                <w:t>www.epm.com.co</w:t>
              </w:r>
            </w:hyperlink>
          </w:p>
        </w:tc>
      </w:tr>
    </w:tbl>
    <w:p w14:paraId="4C9EF8F9" w14:textId="77777777" w:rsidR="00D53E04" w:rsidRDefault="00D53E04"/>
    <w:sectPr w:rsidR="00D53E04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045DD21-EE98-8148-95A8-0BCC20846764}"/>
    <w:embedBold r:id="rId2" w:fontKey="{939A9BAB-A640-464A-9D9E-EFC5D8D8081B}"/>
    <w:embedItalic r:id="rId3" w:fontKey="{0144CD18-07BA-3549-AB29-42F040C84CDC}"/>
    <w:embedBoldItalic r:id="rId4" w:fontKey="{1406D0FF-8FBC-F347-8C18-98E0D6E7FE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ACA66A1-1174-5D41-8FE2-A70FE63356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BF495FA-3A14-1940-AEB4-261382EB2F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62CF9A0-BCF8-A647-B04F-22EA5DC181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04"/>
    <w:rsid w:val="003351FE"/>
    <w:rsid w:val="00370466"/>
    <w:rsid w:val="00382DD9"/>
    <w:rsid w:val="00D53E04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E2B2"/>
  <w15:docId w15:val="{C32FEE92-4DF2-4805-87F7-C7B44BAC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m.com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mbre.apellido@epm.com.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o+YEAv7IdsN2VTfXPr2CiL9wvQ==">CgMxLjA4AHIhMTdXZXRVTUp0MVFRc1dYNnNtaXRqVU9EcEx6T2tVTnRW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6ebbfa72-b3b6-4c1f-8b23-058d4f67f013}" enabled="1" method="Privileged" siteId="{bf1ce8b5-5d39-4bc5-ad6e-07b3e4d7d67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ASTRID CAROLINA SANDOVAL SANCHEZ</cp:lastModifiedBy>
  <cp:revision>3</cp:revision>
  <dcterms:created xsi:type="dcterms:W3CDTF">2026-08-27T18:13:00Z</dcterms:created>
  <dcterms:modified xsi:type="dcterms:W3CDTF">2026-08-28T16:33:00Z</dcterms:modified>
</cp:coreProperties>
</file>