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8580536" w:displacedByCustomXml="next"/>
    <w:bookmarkEnd w:id="0" w:displacedByCustomXml="next"/>
    <w:sdt>
      <w:sdtPr>
        <w:rPr>
          <w:rFonts w:eastAsiaTheme="minorHAnsi"/>
          <w:color w:val="99CB38" w:themeColor="accent1"/>
          <w:lang w:eastAsia="en-US"/>
        </w:rPr>
        <w:id w:val="999006180"/>
        <w:docPartObj>
          <w:docPartGallery w:val="Cover Pages"/>
          <w:docPartUnique/>
        </w:docPartObj>
      </w:sdtPr>
      <w:sdtEndPr>
        <w:rPr>
          <w:rFonts w:ascii="Trebuchet MS" w:hAnsi="Trebuchet MS"/>
          <w:sz w:val="28"/>
          <w:szCs w:val="28"/>
        </w:rPr>
      </w:sdtEndPr>
      <w:sdtContent>
        <w:p w14:paraId="5D9B9CFC" w14:textId="77777777" w:rsidR="00DB4F7C" w:rsidRDefault="00DB4F7C">
          <w:pPr>
            <w:pStyle w:val="Sinespaciado"/>
            <w:spacing w:before="1540" w:after="240"/>
            <w:jc w:val="center"/>
            <w:rPr>
              <w:color w:val="99CB38" w:themeColor="accent1"/>
            </w:rPr>
          </w:pPr>
          <w:r w:rsidRPr="00DB4F7C">
            <w:rPr>
              <w:noProof/>
              <w:color w:val="99CB38" w:themeColor="accent1"/>
            </w:rPr>
            <w:drawing>
              <wp:anchor distT="0" distB="0" distL="114300" distR="114300" simplePos="0" relativeHeight="251658241" behindDoc="0" locked="0" layoutInCell="1" allowOverlap="1" wp14:anchorId="1F0DC5E5" wp14:editId="6E6DB19D">
                <wp:simplePos x="0" y="0"/>
                <wp:positionH relativeFrom="column">
                  <wp:posOffset>2085975</wp:posOffset>
                </wp:positionH>
                <wp:positionV relativeFrom="paragraph">
                  <wp:posOffset>219075</wp:posOffset>
                </wp:positionV>
                <wp:extent cx="1978660" cy="849630"/>
                <wp:effectExtent l="0" t="0" r="0" b="7620"/>
                <wp:wrapThrough wrapText="bothSides">
                  <wp:wrapPolygon edited="0">
                    <wp:start x="19132" y="0"/>
                    <wp:lineTo x="3119" y="4359"/>
                    <wp:lineTo x="624" y="5327"/>
                    <wp:lineTo x="624" y="13076"/>
                    <wp:lineTo x="2496" y="15982"/>
                    <wp:lineTo x="5615" y="15982"/>
                    <wp:lineTo x="5823" y="21309"/>
                    <wp:lineTo x="6031" y="21309"/>
                    <wp:lineTo x="6863" y="21309"/>
                    <wp:lineTo x="12893" y="21309"/>
                    <wp:lineTo x="18716" y="18404"/>
                    <wp:lineTo x="19340" y="9686"/>
                    <wp:lineTo x="19132" y="8233"/>
                    <wp:lineTo x="20380" y="6296"/>
                    <wp:lineTo x="21004" y="2906"/>
                    <wp:lineTo x="20380" y="0"/>
                    <wp:lineTo x="19132" y="0"/>
                  </wp:wrapPolygon>
                </wp:wrapThrough>
                <wp:docPr id="7" name="6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6 Imagen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8660" cy="849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rebuchet MS" w:hAnsi="Trebuchet MS"/>
              <w:color w:val="31521B" w:themeColor="accent2" w:themeShade="80"/>
              <w:sz w:val="56"/>
              <w:szCs w:val="56"/>
            </w:rPr>
            <w:alias w:val="Título"/>
            <w:tag w:val=""/>
            <w:id w:val="1735040861"/>
            <w:placeholder>
              <w:docPart w:val="C5B4756B70104D47B2A60414658E594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5E258BF" w14:textId="4B9449A3" w:rsidR="00DB4F7C" w:rsidRPr="00747125" w:rsidRDefault="008C43A9" w:rsidP="00747125">
              <w:pPr>
                <w:jc w:val="center"/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</w:pPr>
              <w:r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Guía de </w:t>
              </w:r>
              <w:r w:rsidR="00A2720B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u</w:t>
              </w:r>
              <w:r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suario </w:t>
              </w:r>
              <w:r w:rsidR="00FE44FF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para crear y consultar pedidos de </w:t>
              </w:r>
              <w:r w:rsidR="005A4C78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Anticipo en Ventas SD de</w:t>
              </w:r>
              <w:r w:rsidR="00FE44FF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 </w:t>
              </w:r>
              <w:r w:rsidR="004024E5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SAP</w:t>
              </w:r>
            </w:p>
          </w:sdtContent>
        </w:sdt>
        <w:p w14:paraId="32EE0E31" w14:textId="74685651" w:rsidR="00C85EE1" w:rsidRPr="0046451A" w:rsidRDefault="001207D0" w:rsidP="00C85EE1">
          <w:pPr>
            <w:pStyle w:val="Sinespaciado"/>
            <w:spacing w:before="480"/>
            <w:jc w:val="center"/>
            <w:rPr>
              <w:rFonts w:ascii="Trebuchet MS" w:hAnsi="Trebuchet MS"/>
              <w:color w:val="99CB38" w:themeColor="accent1"/>
              <w:sz w:val="40"/>
              <w:szCs w:val="44"/>
            </w:rPr>
          </w:pPr>
          <w:r>
            <w:rPr>
              <w:rFonts w:ascii="Trebuchet MS" w:hAnsi="Trebuchet MS"/>
              <w:color w:val="99CB38" w:themeColor="accent1"/>
              <w:sz w:val="40"/>
              <w:szCs w:val="44"/>
            </w:rPr>
            <w:t xml:space="preserve">Área de </w:t>
          </w:r>
          <w:r w:rsidR="00D759C8" w:rsidRPr="0046451A">
            <w:rPr>
              <w:rFonts w:ascii="Trebuchet MS" w:hAnsi="Trebuchet MS"/>
              <w:color w:val="99CB38" w:themeColor="accent1"/>
              <w:sz w:val="40"/>
              <w:szCs w:val="44"/>
            </w:rPr>
            <w:t>Facturación</w:t>
          </w:r>
        </w:p>
        <w:p w14:paraId="1E45842B" w14:textId="77777777" w:rsidR="00F210B1" w:rsidRPr="00C85EE1" w:rsidRDefault="00F210B1" w:rsidP="00C85EE1">
          <w:pPr>
            <w:pStyle w:val="Sinespaciado"/>
            <w:spacing w:before="480"/>
            <w:jc w:val="center"/>
            <w:rPr>
              <w:rFonts w:ascii="Trebuchet MS" w:hAnsi="Trebuchet MS"/>
              <w:color w:val="99CB38" w:themeColor="accent1"/>
              <w:sz w:val="24"/>
              <w:szCs w:val="28"/>
            </w:rPr>
          </w:pPr>
        </w:p>
        <w:tbl>
          <w:tblPr>
            <w:tblW w:w="942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346"/>
            <w:gridCol w:w="5666"/>
            <w:gridCol w:w="2408"/>
          </w:tblGrid>
          <w:tr w:rsidR="00F210B1" w:rsidRPr="00BB5884" w14:paraId="421B37FC" w14:textId="77777777">
            <w:trPr>
              <w:trHeight w:val="463"/>
            </w:trPr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6BEC2D7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Rev. No.</w:t>
                </w: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5E998293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MODIFICACION EFECTUADA</w:t>
                </w: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423338E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FECHA</w:t>
                </w:r>
              </w:p>
            </w:tc>
          </w:tr>
          <w:tr w:rsidR="00F210B1" w:rsidRPr="00BB5884" w14:paraId="6F01345A" w14:textId="77777777"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293F8342" w14:textId="61C360B1" w:rsidR="00F210B1" w:rsidRPr="00007387" w:rsidRDefault="00D759C8" w:rsidP="00007387">
                <w:pPr>
                  <w:spacing w:line="256" w:lineRule="auto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        1</w:t>
                </w: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hideMark/>
              </w:tcPr>
              <w:p w14:paraId="049B441C" w14:textId="2687F864" w:rsidR="00F210B1" w:rsidRPr="00007387" w:rsidRDefault="005D3EE7" w:rsidP="00D759C8">
                <w:pPr>
                  <w:pStyle w:val="Textodenotaalfinal"/>
                  <w:spacing w:line="256" w:lineRule="auto"/>
                  <w:jc w:val="center"/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</w:pPr>
                <w:r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  <w:t>Versión inicial</w:t>
                </w: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hideMark/>
              </w:tcPr>
              <w:p w14:paraId="5390A470" w14:textId="2D7BD550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_tradnl" w:eastAsia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(</w:t>
                </w:r>
                <w:r w:rsidR="00D759C8"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202</w:t>
                </w:r>
                <w:r w:rsidR="003048EF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6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/</w:t>
                </w:r>
                <w:r w:rsidR="003048EF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01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/</w:t>
                </w:r>
                <w:r w:rsidR="00113559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14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)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_tradnl"/>
                  </w:rPr>
                  <w:t xml:space="preserve"> </w:t>
                </w:r>
              </w:p>
            </w:tc>
          </w:tr>
          <w:tr w:rsidR="00F210B1" w:rsidRPr="00BB5884" w14:paraId="27B0281B" w14:textId="77777777"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1C424E78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szCs w:val="24"/>
                    <w:lang w:val="en-US"/>
                  </w:rPr>
                </w:pP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36C9091E" w14:textId="77777777" w:rsidR="00F210B1" w:rsidRPr="00BB5884" w:rsidRDefault="00F210B1">
                <w:pPr>
                  <w:pStyle w:val="Textodenotaalfinal"/>
                  <w:spacing w:line="256" w:lineRule="auto"/>
                  <w:rPr>
                    <w:rFonts w:ascii="Trebuchet MS" w:hAnsi="Trebuchet MS" w:cs="Arial"/>
                    <w:szCs w:val="24"/>
                    <w:lang w:eastAsia="en-US"/>
                  </w:rPr>
                </w:pP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596F8E3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szCs w:val="24"/>
                    <w:lang w:val="es-ES_tradnl" w:eastAsia="es-ES"/>
                  </w:rPr>
                </w:pPr>
              </w:p>
            </w:tc>
          </w:tr>
        </w:tbl>
        <w:p w14:paraId="2BFF4FE7" w14:textId="77777777" w:rsidR="00A215E4" w:rsidRDefault="00A215E4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tbl>
          <w:tblPr>
            <w:tblW w:w="942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555"/>
            <w:gridCol w:w="75"/>
            <w:gridCol w:w="2691"/>
            <w:gridCol w:w="2691"/>
            <w:gridCol w:w="2408"/>
          </w:tblGrid>
          <w:tr w:rsidR="00F210B1" w:rsidRPr="00BB5884" w14:paraId="139B7DB3" w14:textId="77777777">
            <w:trPr>
              <w:trHeight w:val="535"/>
            </w:trPr>
            <w:tc>
              <w:tcPr>
                <w:tcW w:w="1555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7CA91E51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ÍTEM</w:t>
                </w:r>
              </w:p>
            </w:tc>
            <w:tc>
              <w:tcPr>
                <w:tcW w:w="2766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7EFCFB9D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ELABORÓ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4A4DAF58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REVISÓ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214C9FCF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APROBÓ</w:t>
                </w:r>
              </w:p>
            </w:tc>
          </w:tr>
          <w:tr w:rsidR="00F210B1" w:rsidRPr="00BB5884" w14:paraId="6702F285" w14:textId="77777777" w:rsidTr="007D638E">
            <w:trPr>
              <w:trHeight w:val="1351"/>
            </w:trPr>
            <w:tc>
              <w:tcPr>
                <w:tcW w:w="1630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  <w:hideMark/>
              </w:tcPr>
              <w:p w14:paraId="4F320A07" w14:textId="77777777" w:rsidR="00F210B1" w:rsidRPr="00113559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Cs/>
                    <w:color w:val="808080" w:themeColor="background1" w:themeShade="80"/>
                    <w:szCs w:val="24"/>
                  </w:rPr>
                </w:pPr>
                <w:r w:rsidRPr="00113559">
                  <w:rPr>
                    <w:rFonts w:ascii="Trebuchet MS" w:hAnsi="Trebuchet MS" w:cs="Arial"/>
                    <w:bCs/>
                    <w:color w:val="808080" w:themeColor="background1" w:themeShade="80"/>
                    <w:szCs w:val="24"/>
                  </w:rPr>
                  <w:t>CARGO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4DB78BC1" w14:textId="77777777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  <w:p w14:paraId="681D98E6" w14:textId="5D52D1E1" w:rsidR="00F210B1" w:rsidRPr="00007387" w:rsidRDefault="003048EF" w:rsidP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Profesional C en </w:t>
                </w:r>
                <w:r w:rsidR="005D3EE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informática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409006CA" w14:textId="77777777" w:rsidR="005D3EE7" w:rsidRDefault="005D3EE7" w:rsidP="005D3EE7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  <w:p w14:paraId="13DDBD0E" w14:textId="70613B29" w:rsidR="005D3EE7" w:rsidRDefault="005D3EE7" w:rsidP="005D3EE7">
                <w:pPr>
                  <w:spacing w:line="256" w:lineRule="auto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Profesional A Comercial</w:t>
                </w:r>
              </w:p>
              <w:p w14:paraId="527F8EA3" w14:textId="1C47B394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028FF051" w14:textId="16994D31" w:rsidR="00F210B1" w:rsidRPr="00007387" w:rsidRDefault="005D3EE7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Área Facturación</w:t>
                </w:r>
              </w:p>
            </w:tc>
          </w:tr>
          <w:tr w:rsidR="00D759C8" w:rsidRPr="00BB5884" w14:paraId="4417D8C0" w14:textId="77777777" w:rsidTr="007D638E">
            <w:trPr>
              <w:trHeight w:val="1129"/>
            </w:trPr>
            <w:tc>
              <w:tcPr>
                <w:tcW w:w="1630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  <w:hideMark/>
              </w:tcPr>
              <w:p w14:paraId="771EC0C4" w14:textId="77777777" w:rsidR="00D759C8" w:rsidRPr="003048EF" w:rsidRDefault="00D759C8" w:rsidP="003048EF">
                <w:pPr>
                  <w:spacing w:line="240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3048EF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NOMBRE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1D617FC" w14:textId="3CF73E0C" w:rsidR="00D759C8" w:rsidRPr="00007387" w:rsidRDefault="003048EF" w:rsidP="005D3EE7">
                <w:pPr>
                  <w:spacing w:line="240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Jaime Alberto Osorio</w:t>
                </w:r>
              </w:p>
              <w:p w14:paraId="1D800A6F" w14:textId="77777777" w:rsidR="00D759C8" w:rsidRPr="00007387" w:rsidRDefault="00D759C8" w:rsidP="005D3EE7">
                <w:pPr>
                  <w:spacing w:line="240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69C317D4" w14:textId="77777777" w:rsidR="005D3EE7" w:rsidRDefault="005D3EE7" w:rsidP="005D3EE7">
                <w:pPr>
                  <w:spacing w:line="240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  <w:p w14:paraId="438EA4B8" w14:textId="15F16BD9" w:rsidR="005D3EE7" w:rsidRDefault="005D3EE7" w:rsidP="005D3EE7">
                <w:pPr>
                  <w:spacing w:line="240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Adriana Maria Torres Alvarez</w:t>
                </w:r>
              </w:p>
              <w:p w14:paraId="541CF46D" w14:textId="67B9ED17" w:rsidR="00D759C8" w:rsidRPr="00007387" w:rsidRDefault="00D759C8" w:rsidP="005D3EE7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5D9EAF6" w14:textId="3869AFCD" w:rsidR="00D759C8" w:rsidRPr="00007387" w:rsidRDefault="005D3EE7" w:rsidP="005D3EE7">
                <w:pPr>
                  <w:spacing w:line="256" w:lineRule="auto"/>
                  <w:ind w:left="-70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Alba Doris Duque</w:t>
                </w:r>
              </w:p>
            </w:tc>
          </w:tr>
        </w:tbl>
        <w:p w14:paraId="61E3217A" w14:textId="4F3A055B" w:rsidR="00F210B1" w:rsidRDefault="0046451A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  <w:r w:rsidRPr="00C85EE1">
            <w:rPr>
              <w:rFonts w:ascii="Trebuchet MS" w:hAnsi="Trebuchet MS"/>
              <w:noProof/>
              <w:color w:val="99CB38" w:themeColor="accent1"/>
              <w:sz w:val="20"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143C28F" wp14:editId="1DBE5964">
                    <wp:simplePos x="0" y="0"/>
                    <wp:positionH relativeFrom="margin">
                      <wp:posOffset>-243060</wp:posOffset>
                    </wp:positionH>
                    <wp:positionV relativeFrom="page">
                      <wp:posOffset>8079909</wp:posOffset>
                    </wp:positionV>
                    <wp:extent cx="6553200" cy="557530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6F0C5C" w14:textId="77777777" w:rsidR="00F210B1" w:rsidRDefault="00F210B1" w:rsidP="00F210B1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caps/>
                                    <w:color w:val="99CB38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739C977" w14:textId="77777777" w:rsidR="00F210B1" w:rsidRPr="00C01857" w:rsidRDefault="00000000" w:rsidP="00F210B1">
                                <w:pPr>
                                  <w:pStyle w:val="Sinespaciado"/>
                                  <w:jc w:val="center"/>
                                  <w:rPr>
                                    <w:rFonts w:ascii="Trebuchet MS" w:hAnsi="Trebuchet MS"/>
                                    <w:color w:val="99CB38" w:themeColor="accent1"/>
                                    <w:sz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rebuchet MS" w:hAnsi="Trebuchet MS"/>
                                      <w:caps/>
                                      <w:color w:val="99CB38" w:themeColor="accent1"/>
                                      <w:sz w:val="28"/>
                                    </w:rPr>
                                    <w:alias w:val="Compañía"/>
                                    <w:tag w:val=""/>
                                    <w:id w:val="-90422491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210B1">
                                      <w:rPr>
                                        <w:rFonts w:ascii="Trebuchet MS" w:hAnsi="Trebuchet MS"/>
                                        <w:caps/>
                                        <w:color w:val="99CB38" w:themeColor="accent1"/>
                                        <w:sz w:val="28"/>
                                      </w:rPr>
                                      <w:t>EMpresas PÚBLICAS de medellin e.s.p</w:t>
                                    </w:r>
                                  </w:sdtContent>
                                </w:sdt>
                              </w:p>
                              <w:p w14:paraId="6EF29BDD" w14:textId="13A6E116" w:rsidR="00F210B1" w:rsidRDefault="002364A3" w:rsidP="00F210B1">
                                <w:pPr>
                                  <w:pStyle w:val="Sinespaciado"/>
                                  <w:jc w:val="center"/>
                                  <w:rPr>
                                    <w:color w:val="99CB38" w:themeColor="accent1"/>
                                  </w:rPr>
                                </w:pPr>
                                <w:r>
                                  <w:rPr>
                                    <w:color w:val="99CB38" w:themeColor="accent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43C28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-19.15pt;margin-top:636.2pt;width:516pt;height:43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" filled="f" stroked="f" strokeweight=".5pt">
                    <v:textbox style="mso-fit-shape-to-text:t" inset="0,0,0,0">
                      <w:txbxContent>
                        <w:p w14:paraId="086F0C5C" w14:textId="77777777" w:rsidR="00F210B1" w:rsidRDefault="00F210B1" w:rsidP="00F210B1">
                          <w:pPr>
                            <w:pStyle w:val="Sinespaciado"/>
                            <w:spacing w:after="40"/>
                            <w:jc w:val="center"/>
                            <w:rPr>
                              <w:caps/>
                              <w:color w:val="99CB38" w:themeColor="accent1"/>
                              <w:sz w:val="28"/>
                              <w:szCs w:val="28"/>
                            </w:rPr>
                          </w:pPr>
                        </w:p>
                        <w:p w14:paraId="2739C977" w14:textId="77777777" w:rsidR="00F210B1" w:rsidRPr="00C01857" w:rsidRDefault="00000000" w:rsidP="00F210B1">
                          <w:pPr>
                            <w:pStyle w:val="Sinespaciado"/>
                            <w:jc w:val="center"/>
                            <w:rPr>
                              <w:rFonts w:ascii="Trebuchet MS" w:hAnsi="Trebuchet MS"/>
                              <w:color w:val="99CB38" w:themeColor="accent1"/>
                              <w:sz w:val="28"/>
                            </w:rPr>
                          </w:pPr>
                          <w:sdt>
                            <w:sdtPr>
                              <w:rPr>
                                <w:rFonts w:ascii="Trebuchet MS" w:hAnsi="Trebuchet MS"/>
                                <w:caps/>
                                <w:color w:val="99CB38" w:themeColor="accent1"/>
                                <w:sz w:val="28"/>
                              </w:rPr>
                              <w:alias w:val="Compañía"/>
                              <w:tag w:val=""/>
                              <w:id w:val="-90422491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210B1">
                                <w:rPr>
                                  <w:rFonts w:ascii="Trebuchet MS" w:hAnsi="Trebuchet MS"/>
                                  <w:caps/>
                                  <w:color w:val="99CB38" w:themeColor="accent1"/>
                                  <w:sz w:val="28"/>
                                </w:rPr>
                                <w:t>EMpresas PÚBLICAS de medellin e.s.p</w:t>
                              </w:r>
                            </w:sdtContent>
                          </w:sdt>
                        </w:p>
                        <w:p w14:paraId="6EF29BDD" w14:textId="13A6E116" w:rsidR="00F210B1" w:rsidRDefault="002364A3" w:rsidP="00F210B1">
                          <w:pPr>
                            <w:pStyle w:val="Sinespaciado"/>
                            <w:jc w:val="center"/>
                            <w:rPr>
                              <w:color w:val="99CB38" w:themeColor="accent1"/>
                            </w:rPr>
                          </w:pPr>
                          <w:r>
                            <w:rPr>
                              <w:color w:val="99CB38" w:themeColor="accent1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61883C74" w14:textId="2B860351" w:rsidR="00F210B1" w:rsidRDefault="00F210B1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p w14:paraId="42842700" w14:textId="0E0A9D58" w:rsidR="00DB4F7C" w:rsidRPr="00DB4F7C" w:rsidRDefault="008F40B9" w:rsidP="007D638E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  <w:r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  <w:t xml:space="preserve">                                 </w:t>
          </w:r>
          <w:r w:rsidR="00584FF3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 xml:space="preserve">Número de </w:t>
          </w:r>
          <w:r w:rsidR="00A215E4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Página</w:t>
          </w:r>
          <w:r w:rsidR="00C01857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s</w:t>
          </w:r>
          <w:r w:rsidR="00A215E4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 xml:space="preserve"> </w:t>
          </w:r>
          <w:r w:rsidR="005D3EE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20</w:t>
          </w:r>
          <w:r w:rsidR="00DB4F7C" w:rsidRPr="00DB4F7C"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 w:eastAsia="en-US"/>
        </w:rPr>
        <w:id w:val="1991445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05ADB" w14:textId="77777777" w:rsidR="00A1596E" w:rsidRPr="00584FF3" w:rsidRDefault="00A1596E" w:rsidP="00A1596E">
          <w:pPr>
            <w:pStyle w:val="TtuloTDC"/>
            <w:rPr>
              <w:rFonts w:ascii="Trebuchet MS" w:hAnsi="Trebuchet MS"/>
              <w:lang w:val="es-ES"/>
            </w:rPr>
          </w:pPr>
          <w:r w:rsidRPr="00584FF3">
            <w:rPr>
              <w:rFonts w:ascii="Trebuchet MS" w:hAnsi="Trebuchet MS"/>
              <w:lang w:val="es-ES"/>
            </w:rPr>
            <w:t>Tabla de</w:t>
          </w:r>
          <w:r w:rsidRPr="00584FF3">
            <w:rPr>
              <w:rFonts w:ascii="Trebuchet MS" w:eastAsiaTheme="minorHAnsi" w:hAnsi="Trebuchet MS" w:cstheme="minorBidi"/>
              <w:color w:val="auto"/>
              <w:sz w:val="22"/>
              <w:szCs w:val="22"/>
              <w:lang w:val="es-ES" w:eastAsia="en-US"/>
            </w:rPr>
            <w:t xml:space="preserve"> </w:t>
          </w:r>
          <w:r w:rsidRPr="00584FF3">
            <w:rPr>
              <w:rFonts w:ascii="Trebuchet MS" w:hAnsi="Trebuchet MS"/>
              <w:lang w:val="es-ES"/>
            </w:rPr>
            <w:t>Contenido</w:t>
          </w:r>
        </w:p>
        <w:p w14:paraId="3FBA5F45" w14:textId="77777777" w:rsidR="00A1596E" w:rsidRPr="002A0A5E" w:rsidRDefault="00A1596E" w:rsidP="00A1596E">
          <w:pPr>
            <w:rPr>
              <w:sz w:val="24"/>
              <w:lang w:val="es-ES" w:eastAsia="es-CO"/>
            </w:rPr>
          </w:pPr>
        </w:p>
        <w:p w14:paraId="0B678F82" w14:textId="0CE48838" w:rsidR="00626402" w:rsidRDefault="00A1596E">
          <w:pPr>
            <w:pStyle w:val="TDC2"/>
            <w:tabs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2A0A5E">
            <w:rPr>
              <w:sz w:val="24"/>
            </w:rPr>
            <w:fldChar w:fldCharType="begin"/>
          </w:r>
          <w:r w:rsidRPr="002A0A5E">
            <w:rPr>
              <w:sz w:val="24"/>
            </w:rPr>
            <w:instrText xml:space="preserve"> TOC \o "1-3" \h \z \u </w:instrText>
          </w:r>
          <w:r w:rsidRPr="002A0A5E">
            <w:rPr>
              <w:sz w:val="24"/>
            </w:rPr>
            <w:fldChar w:fldCharType="separate"/>
          </w:r>
          <w:hyperlink w:anchor="_Toc219271695" w:history="1">
            <w:r w:rsidR="00626402" w:rsidRPr="00DD0380">
              <w:rPr>
                <w:rStyle w:val="Hipervnculo"/>
                <w:rFonts w:ascii="Trebuchet MS" w:eastAsiaTheme="majorEastAsia" w:hAnsi="Trebuchet MS" w:cstheme="majorBidi"/>
                <w:b/>
                <w:noProof/>
              </w:rPr>
              <w:t>INTRODUCCION</w:t>
            </w:r>
            <w:r w:rsidR="00626402">
              <w:rPr>
                <w:noProof/>
                <w:webHidden/>
              </w:rPr>
              <w:tab/>
            </w:r>
            <w:r w:rsidR="00626402">
              <w:rPr>
                <w:noProof/>
                <w:webHidden/>
              </w:rPr>
              <w:fldChar w:fldCharType="begin"/>
            </w:r>
            <w:r w:rsidR="00626402">
              <w:rPr>
                <w:noProof/>
                <w:webHidden/>
              </w:rPr>
              <w:instrText xml:space="preserve"> PAGEREF _Toc219271695 \h </w:instrText>
            </w:r>
            <w:r w:rsidR="00626402">
              <w:rPr>
                <w:noProof/>
                <w:webHidden/>
              </w:rPr>
            </w:r>
            <w:r w:rsidR="00626402">
              <w:rPr>
                <w:noProof/>
                <w:webHidden/>
              </w:rPr>
              <w:fldChar w:fldCharType="separate"/>
            </w:r>
            <w:r w:rsidR="00626402">
              <w:rPr>
                <w:noProof/>
                <w:webHidden/>
              </w:rPr>
              <w:t>2</w:t>
            </w:r>
            <w:r w:rsidR="00626402">
              <w:rPr>
                <w:noProof/>
                <w:webHidden/>
              </w:rPr>
              <w:fldChar w:fldCharType="end"/>
            </w:r>
          </w:hyperlink>
        </w:p>
        <w:p w14:paraId="1EF921DB" w14:textId="64529EBC" w:rsidR="00626402" w:rsidRDefault="00626402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696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CONTEXTO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487CE" w14:textId="365E4102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697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ABAFC" w14:textId="24DF4221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698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42485" w14:textId="173AC52D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699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9ED64" w14:textId="725B4A82" w:rsidR="00626402" w:rsidRDefault="00626402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0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4DE76" w14:textId="2AF733AE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1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Gestión de pedidos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71323" w14:textId="04B53B39" w:rsidR="00626402" w:rsidRDefault="00626402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2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2.1.1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Creación de pedidos de Anticipos de Clientes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5D705" w14:textId="1E07882B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3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Gestión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6A239" w14:textId="67E83ACE" w:rsidR="00626402" w:rsidRDefault="00626402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4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2.2.1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Crear y contabilizar documentos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A4284" w14:textId="4B373EB1" w:rsidR="00626402" w:rsidRDefault="00626402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5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2.2.2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Gestión de documentos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6ABAE" w14:textId="6B8ED02F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6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2.3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Reportes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4F100" w14:textId="7D2BAA8A" w:rsidR="00626402" w:rsidRDefault="00626402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7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2.3.1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Visualizar documento de facturación (Impresión PDF)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E6F15" w14:textId="502B029B" w:rsidR="00626402" w:rsidRDefault="00626402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8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2.4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Reportes de cobros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8498D" w14:textId="042D64EB" w:rsidR="00626402" w:rsidRDefault="00626402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09" w:history="1"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2.4.1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bCs/>
                <w:noProof/>
              </w:rPr>
              <w:t>Gestión de partidas individuales de cliente-Extensión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A86A9" w14:textId="7E41C294" w:rsidR="00626402" w:rsidRDefault="00626402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10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DOCUMENTOS DE 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CAC1B" w14:textId="1BB94476" w:rsidR="00626402" w:rsidRDefault="00626402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9271711" w:history="1">
            <w:r w:rsidRPr="00DD0380">
              <w:rPr>
                <w:rStyle w:val="Hipervnculo"/>
                <w:rFonts w:ascii="Trebuchet MS" w:hAnsi="Trebuchet MS"/>
                <w:b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D0380">
              <w:rPr>
                <w:rStyle w:val="Hipervnculo"/>
                <w:rFonts w:ascii="Trebuchet MS" w:hAnsi="Trebuchet MS"/>
                <w:b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D9DF1" w14:textId="0F434FD1" w:rsidR="00A1596E" w:rsidRDefault="00A1596E" w:rsidP="00A1596E">
          <w:pPr>
            <w:rPr>
              <w:rFonts w:eastAsiaTheme="minorEastAsia"/>
              <w:b/>
              <w:bCs/>
              <w:lang w:val="es-ES"/>
            </w:rPr>
          </w:pPr>
          <w:r w:rsidRPr="002A0A5E">
            <w:rPr>
              <w:b/>
              <w:bCs/>
              <w:sz w:val="24"/>
              <w:lang w:val="es-ES"/>
            </w:rPr>
            <w:fldChar w:fldCharType="end"/>
          </w:r>
        </w:p>
      </w:sdtContent>
    </w:sdt>
    <w:p w14:paraId="7D0AAAF2" w14:textId="77777777" w:rsidR="00A215E4" w:rsidRDefault="00A215E4">
      <w:pPr>
        <w:rPr>
          <w:rFonts w:ascii="Trebuchet MS" w:hAnsi="Trebuchet MS" w:cs="Arial"/>
          <w:b/>
          <w:color w:val="000000"/>
          <w:sz w:val="24"/>
          <w:szCs w:val="24"/>
        </w:rPr>
      </w:pPr>
    </w:p>
    <w:p w14:paraId="01893A0F" w14:textId="77777777" w:rsidR="00A1596E" w:rsidRPr="00C01857" w:rsidRDefault="00A1596E">
      <w:pPr>
        <w:rPr>
          <w:rFonts w:ascii="Trebuchet MS" w:hAnsi="Trebuchet MS"/>
        </w:rPr>
      </w:pPr>
    </w:p>
    <w:p w14:paraId="1D4D0AEA" w14:textId="77777777" w:rsidR="00A215E4" w:rsidRDefault="00A215E4">
      <w:pPr>
        <w:rPr>
          <w:rFonts w:ascii="Trebuchet MS" w:hAnsi="Trebuchet MS"/>
        </w:rPr>
      </w:pPr>
    </w:p>
    <w:p w14:paraId="43891FF1" w14:textId="77777777" w:rsidR="00BA7A35" w:rsidRDefault="00BA7A35">
      <w:pPr>
        <w:rPr>
          <w:rFonts w:ascii="Trebuchet MS" w:hAnsi="Trebuchet MS"/>
        </w:rPr>
      </w:pPr>
    </w:p>
    <w:p w14:paraId="357F9615" w14:textId="77777777" w:rsidR="00A1596E" w:rsidRDefault="00A1596E">
      <w:pPr>
        <w:rPr>
          <w:rFonts w:ascii="Trebuchet MS" w:hAnsi="Trebuchet MS"/>
        </w:rPr>
      </w:pPr>
    </w:p>
    <w:p w14:paraId="0CB683C8" w14:textId="77777777" w:rsidR="00A1596E" w:rsidRDefault="00A1596E">
      <w:pPr>
        <w:rPr>
          <w:rFonts w:ascii="Trebuchet MS" w:hAnsi="Trebuchet MS"/>
        </w:rPr>
      </w:pPr>
    </w:p>
    <w:p w14:paraId="492C1DD9" w14:textId="77777777" w:rsidR="00A1596E" w:rsidRDefault="00A1596E">
      <w:pPr>
        <w:rPr>
          <w:rFonts w:ascii="Trebuchet MS" w:hAnsi="Trebuchet MS"/>
        </w:rPr>
      </w:pPr>
    </w:p>
    <w:p w14:paraId="5D4E526A" w14:textId="77777777" w:rsidR="00A1596E" w:rsidRDefault="00A1596E">
      <w:pPr>
        <w:rPr>
          <w:rFonts w:ascii="Trebuchet MS" w:hAnsi="Trebuchet MS"/>
        </w:rPr>
      </w:pPr>
    </w:p>
    <w:p w14:paraId="7F4C2A08" w14:textId="77777777" w:rsidR="00A1596E" w:rsidRDefault="00A1596E">
      <w:pPr>
        <w:rPr>
          <w:rFonts w:ascii="Trebuchet MS" w:hAnsi="Trebuchet MS"/>
        </w:rPr>
      </w:pPr>
    </w:p>
    <w:p w14:paraId="0B86E85C" w14:textId="77777777" w:rsidR="00A1596E" w:rsidRDefault="00A1596E">
      <w:pPr>
        <w:rPr>
          <w:rFonts w:ascii="Trebuchet MS" w:hAnsi="Trebuchet MS"/>
        </w:rPr>
      </w:pPr>
    </w:p>
    <w:p w14:paraId="1E22F77B" w14:textId="77777777" w:rsidR="00A1596E" w:rsidRDefault="00A1596E">
      <w:pPr>
        <w:rPr>
          <w:rFonts w:ascii="Trebuchet MS" w:hAnsi="Trebuchet MS"/>
        </w:rPr>
      </w:pPr>
    </w:p>
    <w:p w14:paraId="71526194" w14:textId="77777777" w:rsidR="002A0A5E" w:rsidRPr="002A0A5E" w:rsidRDefault="002A0A5E" w:rsidP="0046451A">
      <w:pPr>
        <w:jc w:val="both"/>
        <w:outlineLvl w:val="1"/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  <w:bookmarkStart w:id="1" w:name="_Toc210284342"/>
      <w:bookmarkStart w:id="2" w:name="_Toc219271695"/>
      <w:r w:rsidRPr="002A0A5E"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  <w:lastRenderedPageBreak/>
        <w:t>INTRODUCCION</w:t>
      </w:r>
      <w:bookmarkEnd w:id="1"/>
      <w:bookmarkEnd w:id="2"/>
      <w:r w:rsidRPr="002A0A5E"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  <w:t xml:space="preserve"> </w:t>
      </w:r>
    </w:p>
    <w:p w14:paraId="5016FB9A" w14:textId="02646DB1" w:rsidR="00CD6F23" w:rsidRPr="00A2720B" w:rsidRDefault="00CD6F23" w:rsidP="006A05A0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La transición al sistema SAP S/4HANA marca un hito en la modernización de los procesos financieros y operativos de la organización. En este nuevo entorno, la gestión eficiente de </w:t>
      </w:r>
      <w:r w:rsidR="003F5F92" w:rsidRPr="00A2720B">
        <w:rPr>
          <w:rFonts w:ascii="Trebuchet MS" w:hAnsi="Trebuchet MS"/>
          <w:color w:val="808080" w:themeColor="background1" w:themeShade="80"/>
        </w:rPr>
        <w:t>creación de pedidos</w:t>
      </w:r>
      <w:r w:rsidRPr="00A2720B">
        <w:rPr>
          <w:rFonts w:ascii="Trebuchet MS" w:hAnsi="Trebuchet MS"/>
          <w:color w:val="808080" w:themeColor="background1" w:themeShade="80"/>
        </w:rPr>
        <w:t xml:space="preserve"> tipo “Servicio” y sus documentos de cobro asociados (facturas) es clave para asegurar la integridad contable, la trazabilidad de las operaciones y el cumplimiento normativo. Este documento presenta de forma estructurada las funcionalidades disponibles para crear, y consultar pedidos</w:t>
      </w:r>
      <w:r w:rsidR="00D74C24" w:rsidRPr="00A2720B">
        <w:rPr>
          <w:rFonts w:ascii="Trebuchet MS" w:hAnsi="Trebuchet MS"/>
          <w:color w:val="808080" w:themeColor="background1" w:themeShade="80"/>
        </w:rPr>
        <w:t xml:space="preserve"> de Anticipo</w:t>
      </w:r>
      <w:r w:rsidRPr="00A2720B">
        <w:rPr>
          <w:rFonts w:ascii="Trebuchet MS" w:hAnsi="Trebuchet MS"/>
          <w:color w:val="808080" w:themeColor="background1" w:themeShade="80"/>
        </w:rPr>
        <w:t>, destacando los beneficios operativos que ofrece SAP S/4HANA en términos de agilidad, control y alineación con las mejores prácticas empresariales.</w:t>
      </w:r>
    </w:p>
    <w:p w14:paraId="56E4A104" w14:textId="1CBF1D29" w:rsidR="00801E6A" w:rsidRPr="002A0A5E" w:rsidRDefault="00CD6F23" w:rsidP="00CD6F23">
      <w:pPr>
        <w:ind w:left="360"/>
        <w:rPr>
          <w:rFonts w:ascii="Trebuchet MS" w:hAnsi="Trebuchet MS"/>
          <w:b/>
          <w:sz w:val="24"/>
          <w:szCs w:val="24"/>
        </w:rPr>
      </w:pPr>
      <w:r w:rsidRPr="00CD6F23">
        <w:rPr>
          <w:rFonts w:ascii="Trebuchet MS" w:hAnsi="Trebuchet MS"/>
          <w:color w:val="A6A6A6" w:themeColor="background1" w:themeShade="A6"/>
          <w:sz w:val="20"/>
          <w:szCs w:val="23"/>
        </w:rPr>
        <w:t> </w:t>
      </w:r>
    </w:p>
    <w:p w14:paraId="1C01FF35" w14:textId="1B65E0F5" w:rsidR="00A215E4" w:rsidRDefault="00C01857" w:rsidP="005D3EE7">
      <w:pPr>
        <w:pStyle w:val="Ttulo1"/>
        <w:numPr>
          <w:ilvl w:val="0"/>
          <w:numId w:val="7"/>
        </w:numPr>
        <w:rPr>
          <w:rFonts w:ascii="Trebuchet MS" w:hAnsi="Trebuchet MS"/>
          <w:b/>
          <w:sz w:val="28"/>
        </w:rPr>
      </w:pPr>
      <w:bookmarkStart w:id="3" w:name="_Toc210284343"/>
      <w:bookmarkStart w:id="4" w:name="_Toc219271696"/>
      <w:r w:rsidRPr="00471B4F">
        <w:rPr>
          <w:rFonts w:ascii="Trebuchet MS" w:hAnsi="Trebuchet MS"/>
          <w:b/>
          <w:sz w:val="28"/>
        </w:rPr>
        <w:t>C</w:t>
      </w:r>
      <w:r w:rsidR="00584FF3">
        <w:rPr>
          <w:rFonts w:ascii="Trebuchet MS" w:hAnsi="Trebuchet MS"/>
          <w:b/>
          <w:sz w:val="28"/>
        </w:rPr>
        <w:t>ONTEXTO</w:t>
      </w:r>
      <w:bookmarkEnd w:id="3"/>
      <w:bookmarkEnd w:id="4"/>
    </w:p>
    <w:p w14:paraId="13A850A6" w14:textId="77777777" w:rsidR="00471B4F" w:rsidRPr="00471B4F" w:rsidRDefault="00471B4F" w:rsidP="00471B4F"/>
    <w:p w14:paraId="3B2AB337" w14:textId="77777777" w:rsidR="004A3FC6" w:rsidRPr="004A3FC6" w:rsidRDefault="00A64AAB" w:rsidP="0046451A">
      <w:pPr>
        <w:pStyle w:val="Prrafodelista"/>
        <w:numPr>
          <w:ilvl w:val="1"/>
          <w:numId w:val="7"/>
        </w:numPr>
        <w:ind w:left="432"/>
        <w:jc w:val="both"/>
        <w:outlineLvl w:val="1"/>
        <w:rPr>
          <w:rFonts w:ascii="Trebuchet MS" w:hAnsi="Trebuchet MS"/>
          <w:b/>
          <w:sz w:val="20"/>
          <w:szCs w:val="24"/>
        </w:rPr>
      </w:pPr>
      <w:bookmarkStart w:id="5" w:name="_Toc210284344"/>
      <w:bookmarkStart w:id="6" w:name="_Toc219271697"/>
      <w:r w:rsidRPr="004A3FC6">
        <w:rPr>
          <w:rFonts w:ascii="Trebuchet MS" w:hAnsi="Trebuchet MS"/>
          <w:b/>
          <w:sz w:val="24"/>
          <w:szCs w:val="24"/>
        </w:rPr>
        <w:t>Objetivo</w:t>
      </w:r>
      <w:bookmarkEnd w:id="5"/>
      <w:bookmarkEnd w:id="6"/>
    </w:p>
    <w:p w14:paraId="0411CB51" w14:textId="2FA3B04F" w:rsidR="00E16453" w:rsidRPr="00A2720B" w:rsidRDefault="00E16453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Brindar a los usuarios una orientación práctica y estructurada sobre cómo gestionar pedidos de venta </w:t>
      </w:r>
      <w:r w:rsidR="00647AF6" w:rsidRPr="00A2720B">
        <w:rPr>
          <w:rFonts w:ascii="Trebuchet MS" w:hAnsi="Trebuchet MS"/>
          <w:color w:val="808080" w:themeColor="background1" w:themeShade="80"/>
        </w:rPr>
        <w:t xml:space="preserve">de </w:t>
      </w:r>
      <w:r w:rsidR="00796774">
        <w:rPr>
          <w:rFonts w:ascii="Trebuchet MS" w:hAnsi="Trebuchet MS"/>
          <w:color w:val="808080" w:themeColor="background1" w:themeShade="80"/>
        </w:rPr>
        <w:t>a</w:t>
      </w:r>
      <w:r w:rsidR="00647AF6" w:rsidRPr="00A2720B">
        <w:rPr>
          <w:rFonts w:ascii="Trebuchet MS" w:hAnsi="Trebuchet MS"/>
          <w:color w:val="808080" w:themeColor="background1" w:themeShade="80"/>
        </w:rPr>
        <w:t>nticipo</w:t>
      </w:r>
      <w:r w:rsidRPr="00A2720B">
        <w:rPr>
          <w:rFonts w:ascii="Trebuchet MS" w:hAnsi="Trebuchet MS"/>
          <w:color w:val="808080" w:themeColor="background1" w:themeShade="80"/>
        </w:rPr>
        <w:t xml:space="preserve"> en el sistema SAP S/4HANA, incluyendo los procesos de creación y consulta, así como la administración de sus documentos de cobro asociados. Esta guía busca facilitar la adopción del nuevo ERP, mejorar la eficiencia operativa y asegurar el cumplimiento de los procedimientos contables.</w:t>
      </w:r>
    </w:p>
    <w:p w14:paraId="0BB439DA" w14:textId="2841A297" w:rsidR="00A32B89" w:rsidRDefault="00A32B89" w:rsidP="00D324D8">
      <w:pPr>
        <w:pStyle w:val="Default"/>
        <w:ind w:left="360"/>
        <w:jc w:val="both"/>
        <w:rPr>
          <w:rFonts w:ascii="Trebuchet MS" w:hAnsi="Trebuchet MS" w:cstheme="minorBidi"/>
          <w:color w:val="A6A6A6" w:themeColor="background1" w:themeShade="A6"/>
          <w:sz w:val="20"/>
          <w:szCs w:val="23"/>
        </w:rPr>
      </w:pPr>
    </w:p>
    <w:p w14:paraId="1C1B0262" w14:textId="77777777" w:rsidR="004A3FC6" w:rsidRPr="004A3FC6" w:rsidRDefault="00C01857" w:rsidP="0046451A">
      <w:pPr>
        <w:pStyle w:val="Default"/>
        <w:numPr>
          <w:ilvl w:val="1"/>
          <w:numId w:val="7"/>
        </w:numPr>
        <w:ind w:left="432"/>
        <w:jc w:val="both"/>
        <w:outlineLvl w:val="1"/>
        <w:rPr>
          <w:sz w:val="23"/>
          <w:szCs w:val="23"/>
        </w:rPr>
      </w:pPr>
      <w:bookmarkStart w:id="7" w:name="_Toc210284345"/>
      <w:bookmarkStart w:id="8" w:name="_Toc219271698"/>
      <w:r w:rsidRPr="00A64AAB">
        <w:rPr>
          <w:rFonts w:ascii="Trebuchet MS" w:hAnsi="Trebuchet MS"/>
          <w:b/>
        </w:rPr>
        <w:t>Alcance</w:t>
      </w:r>
      <w:bookmarkEnd w:id="7"/>
      <w:bookmarkEnd w:id="8"/>
      <w:r w:rsidR="00A64AAB">
        <w:rPr>
          <w:rFonts w:ascii="Trebuchet MS" w:hAnsi="Trebuchet MS"/>
          <w:b/>
        </w:rPr>
        <w:t xml:space="preserve"> </w:t>
      </w:r>
    </w:p>
    <w:p w14:paraId="5337385A" w14:textId="77777777" w:rsidR="004A3FC6" w:rsidRDefault="004A3FC6" w:rsidP="0046451A">
      <w:pPr>
        <w:pStyle w:val="Default"/>
        <w:jc w:val="both"/>
        <w:rPr>
          <w:rFonts w:ascii="Trebuchet MS" w:hAnsi="Trebuchet MS"/>
          <w:b/>
        </w:rPr>
      </w:pPr>
    </w:p>
    <w:p w14:paraId="3E9CB5C7" w14:textId="7B1278C3" w:rsidR="00A64AAB" w:rsidRPr="00A2720B" w:rsidRDefault="007D6977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Esta guía cubre el proceso completo de gestión de pedidos de </w:t>
      </w:r>
      <w:r w:rsidR="00796774">
        <w:rPr>
          <w:rFonts w:ascii="Trebuchet MS" w:hAnsi="Trebuchet MS"/>
          <w:color w:val="808080" w:themeColor="background1" w:themeShade="80"/>
        </w:rPr>
        <w:t>v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enta </w:t>
      </w:r>
      <w:r w:rsidR="00FD4D71" w:rsidRPr="00A2720B">
        <w:rPr>
          <w:rFonts w:ascii="Trebuchet MS" w:hAnsi="Trebuchet MS"/>
          <w:color w:val="808080" w:themeColor="background1" w:themeShade="80"/>
        </w:rPr>
        <w:t xml:space="preserve">tipo </w:t>
      </w:r>
      <w:r w:rsidR="00796774">
        <w:rPr>
          <w:rFonts w:ascii="Trebuchet MS" w:hAnsi="Trebuchet MS"/>
          <w:color w:val="808080" w:themeColor="background1" w:themeShade="80"/>
        </w:rPr>
        <w:t>a</w:t>
      </w:r>
      <w:r w:rsidR="00FD4D71" w:rsidRPr="00A2720B">
        <w:rPr>
          <w:rFonts w:ascii="Trebuchet MS" w:hAnsi="Trebuchet MS"/>
          <w:color w:val="808080" w:themeColor="background1" w:themeShade="80"/>
        </w:rPr>
        <w:t xml:space="preserve">nticipo 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 (Z</w:t>
      </w:r>
      <w:r w:rsidR="00FD4D71" w:rsidRPr="00A2720B">
        <w:rPr>
          <w:rFonts w:ascii="Trebuchet MS" w:hAnsi="Trebuchet MS"/>
          <w:color w:val="808080" w:themeColor="background1" w:themeShade="80"/>
        </w:rPr>
        <w:t>ANT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) </w:t>
      </w:r>
      <w:r w:rsidRPr="00A2720B">
        <w:rPr>
          <w:rFonts w:ascii="Trebuchet MS" w:hAnsi="Trebuchet MS"/>
          <w:color w:val="808080" w:themeColor="background1" w:themeShade="80"/>
        </w:rPr>
        <w:t>en el sistema SAP S/4HANA, incluyendo validación previa de</w:t>
      </w:r>
      <w:r w:rsidR="00F43EE0" w:rsidRPr="00A2720B">
        <w:rPr>
          <w:rFonts w:ascii="Trebuchet MS" w:hAnsi="Trebuchet MS"/>
          <w:color w:val="808080" w:themeColor="background1" w:themeShade="80"/>
        </w:rPr>
        <w:t>l</w:t>
      </w:r>
      <w:r w:rsidRPr="00A2720B">
        <w:rPr>
          <w:rFonts w:ascii="Trebuchet MS" w:hAnsi="Trebuchet MS"/>
          <w:color w:val="808080" w:themeColor="background1" w:themeShade="80"/>
        </w:rPr>
        <w:t xml:space="preserve"> BP y materiales, así como la administración de los documentos de cobro asociados (</w:t>
      </w:r>
      <w:r w:rsidR="00F43EE0" w:rsidRPr="00A2720B">
        <w:rPr>
          <w:rFonts w:ascii="Trebuchet MS" w:hAnsi="Trebuchet MS"/>
          <w:color w:val="808080" w:themeColor="background1" w:themeShade="80"/>
        </w:rPr>
        <w:t>F</w:t>
      </w:r>
      <w:r w:rsidRPr="00A2720B">
        <w:rPr>
          <w:rFonts w:ascii="Trebuchet MS" w:hAnsi="Trebuchet MS"/>
          <w:color w:val="808080" w:themeColor="background1" w:themeShade="80"/>
        </w:rPr>
        <w:t>acturas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 y Notas Debito, </w:t>
      </w:r>
      <w:r w:rsidRPr="00A2720B">
        <w:rPr>
          <w:rFonts w:ascii="Trebuchet MS" w:hAnsi="Trebuchet MS"/>
          <w:color w:val="808080" w:themeColor="background1" w:themeShade="80"/>
        </w:rPr>
        <w:t xml:space="preserve">siempre y cuando no estén contabilizadas). Está dirigida a usuarios que interactúan con el nuevo ERP, y tienen 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el </w:t>
      </w:r>
      <w:r w:rsidRPr="00A2720B">
        <w:rPr>
          <w:rFonts w:ascii="Trebuchet MS" w:hAnsi="Trebuchet MS"/>
          <w:color w:val="808080" w:themeColor="background1" w:themeShade="80"/>
        </w:rPr>
        <w:t xml:space="preserve">rol 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Comercial de Ventas de Servicios del </w:t>
      </w:r>
      <w:r w:rsidR="00A2720B" w:rsidRPr="00A2720B">
        <w:rPr>
          <w:rFonts w:ascii="Trebuchet MS" w:hAnsi="Trebuchet MS"/>
          <w:color w:val="808080" w:themeColor="background1" w:themeShade="80"/>
        </w:rPr>
        <w:t>Módulo</w:t>
      </w:r>
      <w:r w:rsidR="00F43EE0" w:rsidRPr="00A2720B">
        <w:rPr>
          <w:rFonts w:ascii="Trebuchet MS" w:hAnsi="Trebuchet MS"/>
          <w:color w:val="808080" w:themeColor="background1" w:themeShade="80"/>
        </w:rPr>
        <w:t xml:space="preserve"> de Ventas SD de SAP.</w:t>
      </w:r>
    </w:p>
    <w:p w14:paraId="1CF676CD" w14:textId="77777777" w:rsidR="00747125" w:rsidRPr="00A64AAB" w:rsidRDefault="00747125" w:rsidP="0046451A">
      <w:pPr>
        <w:pStyle w:val="Default"/>
        <w:jc w:val="both"/>
        <w:rPr>
          <w:sz w:val="23"/>
          <w:szCs w:val="23"/>
        </w:rPr>
      </w:pPr>
    </w:p>
    <w:p w14:paraId="36385257" w14:textId="77777777" w:rsidR="004A3FC6" w:rsidRPr="004A3FC6" w:rsidRDefault="00C01857" w:rsidP="0046451A">
      <w:pPr>
        <w:pStyle w:val="Prrafodelista"/>
        <w:numPr>
          <w:ilvl w:val="1"/>
          <w:numId w:val="7"/>
        </w:numPr>
        <w:ind w:left="432"/>
        <w:outlineLvl w:val="1"/>
        <w:rPr>
          <w:rFonts w:ascii="Trebuchet MS" w:hAnsi="Trebuchet MS"/>
          <w:sz w:val="20"/>
          <w:szCs w:val="23"/>
        </w:rPr>
      </w:pPr>
      <w:bookmarkStart w:id="9" w:name="_Toc210284346"/>
      <w:bookmarkStart w:id="10" w:name="_Toc219271699"/>
      <w:r w:rsidRPr="004A3FC6">
        <w:rPr>
          <w:rFonts w:ascii="Trebuchet MS" w:hAnsi="Trebuchet MS"/>
          <w:b/>
          <w:sz w:val="24"/>
          <w:szCs w:val="24"/>
        </w:rPr>
        <w:t>Definiciones</w:t>
      </w:r>
      <w:bookmarkEnd w:id="9"/>
      <w:bookmarkEnd w:id="10"/>
      <w:r w:rsidR="004A3FC6" w:rsidRPr="004A3FC6">
        <w:rPr>
          <w:rFonts w:ascii="Trebuchet MS" w:hAnsi="Trebuchet MS"/>
          <w:b/>
          <w:sz w:val="24"/>
          <w:szCs w:val="24"/>
        </w:rPr>
        <w:t xml:space="preserve"> </w:t>
      </w:r>
    </w:p>
    <w:p w14:paraId="484B9B73" w14:textId="77777777" w:rsidR="0004394C" w:rsidRDefault="0004394C" w:rsidP="0046451A">
      <w:pPr>
        <w:pStyle w:val="Prrafodelista"/>
        <w:ind w:left="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A397941" w14:textId="77777777" w:rsidR="00A2720B" w:rsidRPr="00C93359" w:rsidRDefault="00A2720B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C93359">
        <w:rPr>
          <w:rFonts w:ascii="Trebuchet MS" w:hAnsi="Trebuchet MS"/>
          <w:color w:val="808080" w:themeColor="background1" w:themeShade="80"/>
        </w:rPr>
        <w:t>Ver glosario.</w:t>
      </w:r>
    </w:p>
    <w:p w14:paraId="27B89C0F" w14:textId="51640F2D" w:rsidR="00C01857" w:rsidRDefault="00584FF3" w:rsidP="00A1596E">
      <w:pPr>
        <w:pStyle w:val="Ttulo1"/>
        <w:numPr>
          <w:ilvl w:val="0"/>
          <w:numId w:val="7"/>
        </w:numPr>
        <w:rPr>
          <w:rFonts w:ascii="Trebuchet MS" w:hAnsi="Trebuchet MS"/>
          <w:b/>
          <w:sz w:val="28"/>
        </w:rPr>
      </w:pPr>
      <w:bookmarkStart w:id="11" w:name="_Toc210284347"/>
      <w:bookmarkStart w:id="12" w:name="_Toc219271700"/>
      <w:r>
        <w:rPr>
          <w:rFonts w:ascii="Trebuchet MS" w:hAnsi="Trebuchet MS"/>
          <w:b/>
          <w:sz w:val="28"/>
        </w:rPr>
        <w:t>DESARROLLO</w:t>
      </w:r>
      <w:bookmarkEnd w:id="11"/>
      <w:bookmarkEnd w:id="12"/>
    </w:p>
    <w:p w14:paraId="5379C6BE" w14:textId="77777777" w:rsidR="00970C09" w:rsidRPr="00970C09" w:rsidRDefault="00970C09" w:rsidP="00970C09"/>
    <w:p w14:paraId="57B7216F" w14:textId="13879ADF" w:rsidR="008A25C1" w:rsidRPr="00A2720B" w:rsidRDefault="008A25C1" w:rsidP="008B39AC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Antes de ingresar al sistema </w:t>
      </w:r>
      <w:r w:rsidR="002B5325" w:rsidRPr="00A2720B">
        <w:rPr>
          <w:rFonts w:ascii="Trebuchet MS" w:hAnsi="Trebuchet MS"/>
          <w:color w:val="808080" w:themeColor="background1" w:themeShade="80"/>
        </w:rPr>
        <w:t xml:space="preserve">para realizar un pedido de </w:t>
      </w:r>
      <w:r w:rsidR="00970C09">
        <w:rPr>
          <w:rFonts w:ascii="Trebuchet MS" w:hAnsi="Trebuchet MS"/>
          <w:color w:val="808080" w:themeColor="background1" w:themeShade="80"/>
        </w:rPr>
        <w:t>v</w:t>
      </w:r>
      <w:r w:rsidR="002B5325" w:rsidRPr="00A2720B">
        <w:rPr>
          <w:rFonts w:ascii="Trebuchet MS" w:hAnsi="Trebuchet MS"/>
          <w:color w:val="808080" w:themeColor="background1" w:themeShade="80"/>
        </w:rPr>
        <w:t xml:space="preserve">enta de </w:t>
      </w:r>
      <w:r w:rsidR="00970C09">
        <w:rPr>
          <w:rFonts w:ascii="Trebuchet MS" w:hAnsi="Trebuchet MS"/>
          <w:color w:val="808080" w:themeColor="background1" w:themeShade="80"/>
        </w:rPr>
        <w:t>s</w:t>
      </w:r>
      <w:r w:rsidR="002B5325" w:rsidRPr="00A2720B">
        <w:rPr>
          <w:rFonts w:ascii="Trebuchet MS" w:hAnsi="Trebuchet MS"/>
          <w:color w:val="808080" w:themeColor="background1" w:themeShade="80"/>
        </w:rPr>
        <w:t xml:space="preserve">ervicio </w:t>
      </w:r>
      <w:r w:rsidRPr="00A2720B">
        <w:rPr>
          <w:rFonts w:ascii="Trebuchet MS" w:hAnsi="Trebuchet MS"/>
          <w:color w:val="808080" w:themeColor="background1" w:themeShade="80"/>
        </w:rPr>
        <w:t>se debe tener identificado los siguientes campos requeridos:</w:t>
      </w:r>
    </w:p>
    <w:p w14:paraId="7393D04D" w14:textId="0C53CDE2" w:rsidR="00D61583" w:rsidRPr="00A2720B" w:rsidRDefault="00D61583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Solicitante (BP)</w:t>
      </w:r>
    </w:p>
    <w:p w14:paraId="4C5362E6" w14:textId="090B88F3" w:rsidR="0025727C" w:rsidRPr="00A2720B" w:rsidRDefault="0025727C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Motivo Pedido</w:t>
      </w:r>
    </w:p>
    <w:p w14:paraId="1283CE79" w14:textId="1062F89A" w:rsidR="00A2645F" w:rsidRPr="00A2720B" w:rsidRDefault="00A2645F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Material</w:t>
      </w:r>
    </w:p>
    <w:p w14:paraId="6EB3942A" w14:textId="09BBC41D" w:rsidR="009521D0" w:rsidRPr="00A2720B" w:rsidRDefault="00216DCC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Centro de Suministro</w:t>
      </w:r>
    </w:p>
    <w:p w14:paraId="0FE387E8" w14:textId="77777777" w:rsidR="005B6ACD" w:rsidRPr="00A2720B" w:rsidRDefault="005B6ACD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lastRenderedPageBreak/>
        <w:t>Centro de Costo</w:t>
      </w:r>
    </w:p>
    <w:p w14:paraId="0E6B5812" w14:textId="1D9FA0AB" w:rsidR="005B6ACD" w:rsidRPr="00A2720B" w:rsidRDefault="005B6ACD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Centro Beneficio (</w:t>
      </w:r>
      <w:proofErr w:type="spellStart"/>
      <w:r w:rsidRPr="00A2720B">
        <w:rPr>
          <w:rFonts w:ascii="Trebuchet MS" w:hAnsi="Trebuchet MS"/>
          <w:color w:val="808080" w:themeColor="background1" w:themeShade="80"/>
        </w:rPr>
        <w:t>CeBe</w:t>
      </w:r>
      <w:proofErr w:type="spellEnd"/>
      <w:r w:rsidRPr="00A2720B">
        <w:rPr>
          <w:rFonts w:ascii="Trebuchet MS" w:hAnsi="Trebuchet MS"/>
          <w:color w:val="808080" w:themeColor="background1" w:themeShade="80"/>
        </w:rPr>
        <w:t>)</w:t>
      </w:r>
    </w:p>
    <w:p w14:paraId="2698222B" w14:textId="671095FC" w:rsidR="00790E3C" w:rsidRPr="00A2720B" w:rsidRDefault="00790E3C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Condición de pago</w:t>
      </w:r>
    </w:p>
    <w:p w14:paraId="5D7ED93B" w14:textId="26873630" w:rsidR="00790E3C" w:rsidRPr="00A2720B" w:rsidRDefault="00BA7A35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V</w:t>
      </w:r>
      <w:r w:rsidR="00790E3C" w:rsidRPr="00A2720B">
        <w:rPr>
          <w:rFonts w:ascii="Trebuchet MS" w:hAnsi="Trebuchet MS"/>
          <w:color w:val="808080" w:themeColor="background1" w:themeShade="80"/>
        </w:rPr>
        <w:t>ía de pago</w:t>
      </w:r>
    </w:p>
    <w:p w14:paraId="1A97333D" w14:textId="0EA87009" w:rsidR="00790E3C" w:rsidRPr="00A2720B" w:rsidRDefault="00790E3C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Zona de ventas</w:t>
      </w:r>
    </w:p>
    <w:p w14:paraId="71C23FA4" w14:textId="74B96A82" w:rsidR="00790E3C" w:rsidRDefault="00790E3C" w:rsidP="00A2720B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Importe</w:t>
      </w:r>
    </w:p>
    <w:p w14:paraId="667FB788" w14:textId="77777777" w:rsidR="00CF3AAB" w:rsidRPr="00A2720B" w:rsidRDefault="00CF3AAB" w:rsidP="00CF3AAB">
      <w:pPr>
        <w:pStyle w:val="Prrafodelista"/>
        <w:spacing w:after="0"/>
        <w:jc w:val="both"/>
        <w:rPr>
          <w:rFonts w:ascii="Trebuchet MS" w:hAnsi="Trebuchet MS"/>
          <w:color w:val="808080" w:themeColor="background1" w:themeShade="80"/>
        </w:rPr>
      </w:pPr>
    </w:p>
    <w:p w14:paraId="68870EF7" w14:textId="5AAC62A4" w:rsidR="00847B3B" w:rsidRDefault="004D5D89" w:rsidP="00A1596E">
      <w:pPr>
        <w:pStyle w:val="Ttulo2"/>
        <w:numPr>
          <w:ilvl w:val="1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13" w:name="_Toc210284355"/>
      <w:bookmarkStart w:id="14" w:name="_Toc219271701"/>
      <w:r>
        <w:rPr>
          <w:rFonts w:ascii="Trebuchet MS" w:hAnsi="Trebuchet MS"/>
          <w:b/>
          <w:bCs/>
          <w:sz w:val="22"/>
          <w:szCs w:val="22"/>
        </w:rPr>
        <w:t>Gestión</w:t>
      </w:r>
      <w:r w:rsidR="00C46B90">
        <w:rPr>
          <w:rFonts w:ascii="Trebuchet MS" w:hAnsi="Trebuchet MS"/>
          <w:b/>
          <w:bCs/>
          <w:sz w:val="22"/>
          <w:szCs w:val="22"/>
        </w:rPr>
        <w:t xml:space="preserve"> de pedidos de venta</w:t>
      </w:r>
      <w:bookmarkEnd w:id="13"/>
      <w:bookmarkEnd w:id="14"/>
    </w:p>
    <w:p w14:paraId="1B53F180" w14:textId="77777777" w:rsidR="004D5D89" w:rsidRPr="004D5D89" w:rsidRDefault="004D5D89" w:rsidP="004D5D89"/>
    <w:p w14:paraId="21DAB00F" w14:textId="20F911B7" w:rsidR="00847B3B" w:rsidRDefault="00AC5F97" w:rsidP="00A1596E">
      <w:pPr>
        <w:pStyle w:val="Ttulo2"/>
        <w:numPr>
          <w:ilvl w:val="2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15" w:name="_Toc210284356"/>
      <w:bookmarkStart w:id="16" w:name="_Toc219271702"/>
      <w:r>
        <w:rPr>
          <w:rFonts w:ascii="Trebuchet MS" w:hAnsi="Trebuchet MS"/>
          <w:b/>
          <w:bCs/>
          <w:sz w:val="22"/>
          <w:szCs w:val="22"/>
        </w:rPr>
        <w:t>Creación de pedidos</w:t>
      </w:r>
      <w:r w:rsidR="00722C6D">
        <w:rPr>
          <w:rFonts w:ascii="Trebuchet MS" w:hAnsi="Trebuchet MS"/>
          <w:b/>
          <w:bCs/>
          <w:sz w:val="22"/>
          <w:szCs w:val="22"/>
        </w:rPr>
        <w:t xml:space="preserve"> de </w:t>
      </w:r>
      <w:r w:rsidR="00D60C06">
        <w:rPr>
          <w:rFonts w:ascii="Trebuchet MS" w:hAnsi="Trebuchet MS"/>
          <w:b/>
          <w:bCs/>
          <w:sz w:val="22"/>
          <w:szCs w:val="22"/>
        </w:rPr>
        <w:t>Anticipos de Clientes</w:t>
      </w:r>
      <w:bookmarkEnd w:id="15"/>
      <w:bookmarkEnd w:id="16"/>
    </w:p>
    <w:p w14:paraId="59999CB8" w14:textId="77777777" w:rsidR="00722C6D" w:rsidRDefault="00722C6D" w:rsidP="00722C6D"/>
    <w:p w14:paraId="36BB5B4C" w14:textId="059B480F" w:rsidR="006339E4" w:rsidRPr="00A2720B" w:rsidRDefault="006339E4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Dentro del menú “Gestión de Pedido de Venta” tenemos la aplicación “Creación de pedidos de cliente” con la cual podemos crear pedidos de </w:t>
      </w:r>
      <w:r w:rsidR="00197F88">
        <w:rPr>
          <w:rFonts w:ascii="Trebuchet MS" w:hAnsi="Trebuchet MS"/>
          <w:color w:val="808080" w:themeColor="background1" w:themeShade="80"/>
        </w:rPr>
        <w:t>v</w:t>
      </w:r>
      <w:r w:rsidRPr="00A2720B">
        <w:rPr>
          <w:rFonts w:ascii="Trebuchet MS" w:hAnsi="Trebuchet MS"/>
          <w:color w:val="808080" w:themeColor="background1" w:themeShade="80"/>
        </w:rPr>
        <w:t xml:space="preserve">enta de </w:t>
      </w:r>
      <w:r w:rsidR="00197F88">
        <w:rPr>
          <w:rFonts w:ascii="Trebuchet MS" w:hAnsi="Trebuchet MS"/>
          <w:color w:val="808080" w:themeColor="background1" w:themeShade="80"/>
        </w:rPr>
        <w:t>a</w:t>
      </w:r>
      <w:r w:rsidR="00DD4F43" w:rsidRPr="00A2720B">
        <w:rPr>
          <w:rFonts w:ascii="Trebuchet MS" w:hAnsi="Trebuchet MS"/>
          <w:color w:val="808080" w:themeColor="background1" w:themeShade="80"/>
        </w:rPr>
        <w:t xml:space="preserve">nticipos </w:t>
      </w:r>
      <w:r w:rsidRPr="00A2720B">
        <w:rPr>
          <w:rFonts w:ascii="Trebuchet MS" w:hAnsi="Trebuchet MS"/>
          <w:color w:val="808080" w:themeColor="background1" w:themeShade="80"/>
        </w:rPr>
        <w:t xml:space="preserve"> (Z</w:t>
      </w:r>
      <w:r w:rsidR="00DD4F43" w:rsidRPr="00A2720B">
        <w:rPr>
          <w:rFonts w:ascii="Trebuchet MS" w:hAnsi="Trebuchet MS"/>
          <w:color w:val="808080" w:themeColor="background1" w:themeShade="80"/>
        </w:rPr>
        <w:t>ANT</w:t>
      </w:r>
      <w:r w:rsidRPr="00A2720B">
        <w:rPr>
          <w:rFonts w:ascii="Trebuchet MS" w:hAnsi="Trebuchet MS"/>
          <w:color w:val="808080" w:themeColor="background1" w:themeShade="80"/>
        </w:rPr>
        <w:t>)</w:t>
      </w:r>
      <w:r w:rsidR="004D181D">
        <w:rPr>
          <w:rFonts w:ascii="Trebuchet MS" w:hAnsi="Trebuchet MS"/>
          <w:color w:val="808080" w:themeColor="background1" w:themeShade="80"/>
        </w:rPr>
        <w:t>.</w:t>
      </w:r>
    </w:p>
    <w:p w14:paraId="5F4DE672" w14:textId="6162480A" w:rsidR="006339E4" w:rsidRDefault="006339E4" w:rsidP="00722C6D">
      <w:r w:rsidRPr="006339E4">
        <w:rPr>
          <w:noProof/>
        </w:rPr>
        <w:drawing>
          <wp:inline distT="0" distB="0" distL="0" distR="0" wp14:anchorId="12729D76" wp14:editId="248532E2">
            <wp:extent cx="5054600" cy="1064337"/>
            <wp:effectExtent l="19050" t="19050" r="12700" b="21590"/>
            <wp:docPr id="487620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20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091" cy="1068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E6F5F" w14:textId="20A32702" w:rsidR="00A02366" w:rsidRPr="00A2720B" w:rsidRDefault="00FB089A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En la pantalla que nos despliega el sistema ingresamos los siguientes campos </w:t>
      </w:r>
    </w:p>
    <w:p w14:paraId="59CF9AA6" w14:textId="5175CCE2" w:rsidR="00E94B12" w:rsidRPr="00A2720B" w:rsidRDefault="00E94B12" w:rsidP="00A2720B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b/>
          <w:bCs/>
          <w:color w:val="808080" w:themeColor="background1" w:themeShade="80"/>
        </w:rPr>
        <w:t>Clase de pedido:</w:t>
      </w:r>
      <w:r w:rsidRPr="00A2720B">
        <w:rPr>
          <w:rFonts w:ascii="Trebuchet MS" w:hAnsi="Trebuchet MS"/>
          <w:color w:val="808080" w:themeColor="background1" w:themeShade="80"/>
        </w:rPr>
        <w:t xml:space="preserve"> Z</w:t>
      </w:r>
      <w:r w:rsidR="00A724D7" w:rsidRPr="00A2720B">
        <w:rPr>
          <w:rFonts w:ascii="Trebuchet MS" w:hAnsi="Trebuchet MS"/>
          <w:color w:val="808080" w:themeColor="background1" w:themeShade="80"/>
        </w:rPr>
        <w:t>ANT</w:t>
      </w:r>
      <w:r w:rsidR="00FB089A" w:rsidRPr="00A2720B">
        <w:rPr>
          <w:rFonts w:ascii="Trebuchet MS" w:hAnsi="Trebuchet MS"/>
          <w:color w:val="808080" w:themeColor="background1" w:themeShade="80"/>
        </w:rPr>
        <w:t xml:space="preserve"> (</w:t>
      </w:r>
      <w:r w:rsidR="00A724D7" w:rsidRPr="00A2720B">
        <w:rPr>
          <w:rFonts w:ascii="Trebuchet MS" w:hAnsi="Trebuchet MS"/>
          <w:color w:val="808080" w:themeColor="background1" w:themeShade="80"/>
        </w:rPr>
        <w:t>Sol. Anticipo</w:t>
      </w:r>
      <w:r w:rsidR="00FB089A" w:rsidRPr="00A2720B">
        <w:rPr>
          <w:rFonts w:ascii="Trebuchet MS" w:hAnsi="Trebuchet MS"/>
          <w:color w:val="808080" w:themeColor="background1" w:themeShade="80"/>
        </w:rPr>
        <w:t>)</w:t>
      </w:r>
    </w:p>
    <w:p w14:paraId="2C1B20B1" w14:textId="738B3CD4" w:rsidR="00095259" w:rsidRPr="00A2720B" w:rsidRDefault="00095259" w:rsidP="00A2720B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b/>
          <w:bCs/>
          <w:color w:val="808080" w:themeColor="background1" w:themeShade="80"/>
        </w:rPr>
        <w:t>Organización de ventas:</w:t>
      </w:r>
      <w:r w:rsidRPr="00A2720B">
        <w:rPr>
          <w:rFonts w:ascii="Trebuchet MS" w:hAnsi="Trebuchet MS"/>
          <w:color w:val="808080" w:themeColor="background1" w:themeShade="80"/>
        </w:rPr>
        <w:t>100</w:t>
      </w:r>
      <w:r w:rsidR="00FB089A" w:rsidRPr="00A2720B">
        <w:rPr>
          <w:rFonts w:ascii="Trebuchet MS" w:hAnsi="Trebuchet MS"/>
          <w:color w:val="808080" w:themeColor="background1" w:themeShade="80"/>
        </w:rPr>
        <w:t xml:space="preserve"> (</w:t>
      </w:r>
      <w:r w:rsidRPr="00A2720B">
        <w:rPr>
          <w:rFonts w:ascii="Trebuchet MS" w:hAnsi="Trebuchet MS"/>
          <w:color w:val="808080" w:themeColor="background1" w:themeShade="80"/>
        </w:rPr>
        <w:t>EPM</w:t>
      </w:r>
      <w:r w:rsidR="00FB089A" w:rsidRPr="00A2720B">
        <w:rPr>
          <w:rFonts w:ascii="Trebuchet MS" w:hAnsi="Trebuchet MS"/>
          <w:color w:val="808080" w:themeColor="background1" w:themeShade="80"/>
        </w:rPr>
        <w:t>)</w:t>
      </w:r>
    </w:p>
    <w:p w14:paraId="64385AFC" w14:textId="4DB5ACE9" w:rsidR="00095259" w:rsidRPr="00A2720B" w:rsidRDefault="00095259" w:rsidP="00A2720B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b/>
          <w:bCs/>
          <w:color w:val="808080" w:themeColor="background1" w:themeShade="80"/>
        </w:rPr>
        <w:t>Canal de distribución:</w:t>
      </w:r>
      <w:r w:rsidRPr="00A2720B">
        <w:rPr>
          <w:rFonts w:ascii="Trebuchet MS" w:hAnsi="Trebuchet MS"/>
          <w:color w:val="808080" w:themeColor="background1" w:themeShade="80"/>
        </w:rPr>
        <w:t xml:space="preserve"> 01</w:t>
      </w:r>
      <w:r w:rsidR="00FB089A" w:rsidRPr="00A2720B">
        <w:rPr>
          <w:rFonts w:ascii="Trebuchet MS" w:hAnsi="Trebuchet MS"/>
          <w:color w:val="808080" w:themeColor="background1" w:themeShade="80"/>
        </w:rPr>
        <w:t xml:space="preserve"> (</w:t>
      </w:r>
      <w:r w:rsidRPr="00A2720B">
        <w:rPr>
          <w:rFonts w:ascii="Trebuchet MS" w:hAnsi="Trebuchet MS"/>
          <w:color w:val="808080" w:themeColor="background1" w:themeShade="80"/>
        </w:rPr>
        <w:t>Directo</w:t>
      </w:r>
      <w:r w:rsidR="00FB089A" w:rsidRPr="00A2720B">
        <w:rPr>
          <w:rFonts w:ascii="Trebuchet MS" w:hAnsi="Trebuchet MS"/>
          <w:color w:val="808080" w:themeColor="background1" w:themeShade="80"/>
        </w:rPr>
        <w:t>)</w:t>
      </w:r>
    </w:p>
    <w:p w14:paraId="741537BE" w14:textId="31FC08FE" w:rsidR="00095259" w:rsidRPr="00A2720B" w:rsidRDefault="00095259" w:rsidP="00A2720B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b/>
          <w:bCs/>
          <w:color w:val="808080" w:themeColor="background1" w:themeShade="80"/>
        </w:rPr>
        <w:t>Sector:</w:t>
      </w:r>
      <w:r w:rsidRPr="00A2720B">
        <w:rPr>
          <w:rFonts w:ascii="Trebuchet MS" w:hAnsi="Trebuchet MS"/>
          <w:color w:val="808080" w:themeColor="background1" w:themeShade="80"/>
        </w:rPr>
        <w:t>02</w:t>
      </w:r>
      <w:r w:rsidR="00FB089A" w:rsidRPr="00A2720B">
        <w:rPr>
          <w:rFonts w:ascii="Trebuchet MS" w:hAnsi="Trebuchet MS"/>
          <w:color w:val="808080" w:themeColor="background1" w:themeShade="80"/>
        </w:rPr>
        <w:t xml:space="preserve"> (</w:t>
      </w:r>
      <w:r w:rsidRPr="00A2720B">
        <w:rPr>
          <w:rFonts w:ascii="Trebuchet MS" w:hAnsi="Trebuchet MS"/>
          <w:color w:val="808080" w:themeColor="background1" w:themeShade="80"/>
        </w:rPr>
        <w:t>Servicios</w:t>
      </w:r>
      <w:r w:rsidR="00FB089A" w:rsidRPr="00A2720B">
        <w:rPr>
          <w:rFonts w:ascii="Trebuchet MS" w:hAnsi="Trebuchet MS"/>
          <w:color w:val="808080" w:themeColor="background1" w:themeShade="80"/>
        </w:rPr>
        <w:t>)</w:t>
      </w:r>
    </w:p>
    <w:p w14:paraId="0D2E0ED7" w14:textId="2631D2B0" w:rsidR="00E94B12" w:rsidRPr="00A2720B" w:rsidRDefault="002316A5" w:rsidP="00A2720B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Y damos clic en el botón: </w:t>
      </w:r>
      <w:r w:rsidRPr="00A2720B">
        <w:rPr>
          <w:rFonts w:ascii="Trebuchet MS" w:hAnsi="Trebuchet MS"/>
          <w:b/>
          <w:bCs/>
          <w:color w:val="808080" w:themeColor="background1" w:themeShade="80"/>
        </w:rPr>
        <w:t>Continuar</w:t>
      </w:r>
    </w:p>
    <w:p w14:paraId="3B61D97C" w14:textId="77777777" w:rsidR="00FB089A" w:rsidRDefault="00FB089A" w:rsidP="00FB089A">
      <w:pPr>
        <w:spacing w:after="0"/>
      </w:pPr>
    </w:p>
    <w:p w14:paraId="7211B492" w14:textId="37D5654B" w:rsidR="00E94B12" w:rsidRPr="00722C6D" w:rsidRDefault="00A724D7" w:rsidP="00722C6D">
      <w:r w:rsidRPr="00A724D7">
        <w:rPr>
          <w:noProof/>
        </w:rPr>
        <w:drawing>
          <wp:inline distT="0" distB="0" distL="0" distR="0" wp14:anchorId="109BC910" wp14:editId="0C848C50">
            <wp:extent cx="5052695" cy="2528063"/>
            <wp:effectExtent l="19050" t="19050" r="14605" b="24765"/>
            <wp:docPr id="757287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871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4370" cy="2533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1AD7D6" w14:textId="4C1FF7B3" w:rsidR="003216A5" w:rsidRPr="00A2720B" w:rsidRDefault="002316A5" w:rsidP="00663996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lastRenderedPageBreak/>
        <w:t>En la nueva pantalla</w:t>
      </w:r>
      <w:r w:rsidR="00C2518C" w:rsidRPr="00A2720B">
        <w:rPr>
          <w:rFonts w:ascii="Trebuchet MS" w:hAnsi="Trebuchet MS"/>
          <w:color w:val="808080" w:themeColor="background1" w:themeShade="80"/>
        </w:rPr>
        <w:t xml:space="preserve"> en el campo: </w:t>
      </w:r>
      <w:r w:rsidR="008B3A35" w:rsidRPr="00A2720B">
        <w:rPr>
          <w:rFonts w:ascii="Trebuchet MS" w:hAnsi="Trebuchet MS"/>
          <w:color w:val="808080" w:themeColor="background1" w:themeShade="80"/>
        </w:rPr>
        <w:t>“</w:t>
      </w:r>
      <w:r w:rsidR="00C2518C" w:rsidRPr="00A2720B">
        <w:rPr>
          <w:rFonts w:ascii="Trebuchet MS" w:hAnsi="Trebuchet MS"/>
          <w:b/>
          <w:bCs/>
          <w:color w:val="808080" w:themeColor="background1" w:themeShade="80"/>
        </w:rPr>
        <w:t>Solicitante</w:t>
      </w:r>
      <w:r w:rsidR="008B3A35" w:rsidRPr="00A2720B">
        <w:rPr>
          <w:rFonts w:ascii="Trebuchet MS" w:hAnsi="Trebuchet MS"/>
          <w:color w:val="808080" w:themeColor="background1" w:themeShade="80"/>
        </w:rPr>
        <w:t>”</w:t>
      </w:r>
      <w:r w:rsidRPr="00A2720B">
        <w:rPr>
          <w:rFonts w:ascii="Trebuchet MS" w:hAnsi="Trebuchet MS"/>
          <w:color w:val="808080" w:themeColor="background1" w:themeShade="80"/>
        </w:rPr>
        <w:t xml:space="preserve"> ingresamos</w:t>
      </w:r>
      <w:r w:rsidR="00C2518C" w:rsidRPr="00A2720B">
        <w:rPr>
          <w:rFonts w:ascii="Trebuchet MS" w:hAnsi="Trebuchet MS"/>
          <w:color w:val="808080" w:themeColor="background1" w:themeShade="80"/>
        </w:rPr>
        <w:t xml:space="preserve"> el código del BP a quien le vamos a crear el pedido</w:t>
      </w:r>
      <w:r w:rsidR="000819BD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de </w:t>
      </w:r>
      <w:r w:rsidR="00936A6F">
        <w:rPr>
          <w:rFonts w:ascii="Trebuchet MS" w:hAnsi="Trebuchet MS"/>
          <w:color w:val="808080" w:themeColor="background1" w:themeShade="80"/>
        </w:rPr>
        <w:t>a</w:t>
      </w:r>
      <w:r w:rsidR="00A724D7" w:rsidRPr="00A2720B">
        <w:rPr>
          <w:rFonts w:ascii="Trebuchet MS" w:hAnsi="Trebuchet MS"/>
          <w:color w:val="808080" w:themeColor="background1" w:themeShade="80"/>
        </w:rPr>
        <w:t>nticipo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0819BD" w:rsidRPr="00A2720B">
        <w:rPr>
          <w:rFonts w:ascii="Trebuchet MS" w:hAnsi="Trebuchet MS"/>
          <w:color w:val="808080" w:themeColor="background1" w:themeShade="80"/>
        </w:rPr>
        <w:t xml:space="preserve">y damos </w:t>
      </w:r>
      <w:r w:rsidR="008B3A35" w:rsidRPr="00A2720B">
        <w:rPr>
          <w:rFonts w:ascii="Trebuchet MS" w:hAnsi="Trebuchet MS"/>
          <w:color w:val="808080" w:themeColor="background1" w:themeShade="80"/>
        </w:rPr>
        <w:t>“</w:t>
      </w:r>
      <w:r w:rsidR="003216A5" w:rsidRPr="00A2720B">
        <w:rPr>
          <w:rFonts w:ascii="Trebuchet MS" w:hAnsi="Trebuchet MS"/>
          <w:color w:val="808080" w:themeColor="background1" w:themeShade="80"/>
        </w:rPr>
        <w:t>E</w:t>
      </w:r>
      <w:r w:rsidR="000819BD" w:rsidRPr="00A2720B">
        <w:rPr>
          <w:rFonts w:ascii="Trebuchet MS" w:hAnsi="Trebuchet MS"/>
          <w:color w:val="808080" w:themeColor="background1" w:themeShade="80"/>
        </w:rPr>
        <w:t>nter</w:t>
      </w:r>
      <w:r w:rsidR="008B3A35" w:rsidRPr="00A2720B">
        <w:rPr>
          <w:rFonts w:ascii="Trebuchet MS" w:hAnsi="Trebuchet MS"/>
          <w:color w:val="808080" w:themeColor="background1" w:themeShade="80"/>
        </w:rPr>
        <w:t>”</w:t>
      </w:r>
      <w:r w:rsidR="00A724D7" w:rsidRPr="00A2720B">
        <w:rPr>
          <w:rFonts w:ascii="Trebuchet MS" w:hAnsi="Trebuchet MS"/>
          <w:color w:val="808080" w:themeColor="background1" w:themeShade="80"/>
        </w:rPr>
        <w:t xml:space="preserve">.  </w:t>
      </w:r>
    </w:p>
    <w:p w14:paraId="3710B73D" w14:textId="1F6947C6" w:rsidR="003216A5" w:rsidRDefault="003216A5" w:rsidP="00663996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 w:rsidRPr="003216A5">
        <w:rPr>
          <w:noProof/>
        </w:rPr>
        <w:drawing>
          <wp:inline distT="0" distB="0" distL="0" distR="0" wp14:anchorId="24F33738" wp14:editId="4420E53F">
            <wp:extent cx="5071745" cy="2551366"/>
            <wp:effectExtent l="19050" t="19050" r="14605" b="20955"/>
            <wp:docPr id="17234894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894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1917" cy="2556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A5ECF4" w14:textId="06CF5C14" w:rsidR="003216A5" w:rsidRPr="00A2720B" w:rsidRDefault="001A447F" w:rsidP="00663996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A continuación, en el campo “Motivo Pedido” seleccionamos el tipo de </w:t>
      </w:r>
      <w:r w:rsidR="00936A6F">
        <w:rPr>
          <w:rFonts w:ascii="Trebuchet MS" w:hAnsi="Trebuchet MS"/>
          <w:color w:val="808080" w:themeColor="background1" w:themeShade="80"/>
        </w:rPr>
        <w:t>a</w:t>
      </w:r>
      <w:r w:rsidRPr="00A2720B">
        <w:rPr>
          <w:rFonts w:ascii="Trebuchet MS" w:hAnsi="Trebuchet MS"/>
          <w:color w:val="808080" w:themeColor="background1" w:themeShade="80"/>
        </w:rPr>
        <w:t>nticipo</w:t>
      </w:r>
    </w:p>
    <w:p w14:paraId="2414DC95" w14:textId="5221D924" w:rsidR="003216A5" w:rsidRDefault="001A447F" w:rsidP="00663996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  <w:tab/>
      </w:r>
      <w:r w:rsidRPr="001A447F">
        <w:rPr>
          <w:noProof/>
        </w:rPr>
        <w:drawing>
          <wp:inline distT="0" distB="0" distL="0" distR="0" wp14:anchorId="3BF9DC2C" wp14:editId="191B8FF4">
            <wp:extent cx="2428571" cy="1438095"/>
            <wp:effectExtent l="19050" t="19050" r="10160" b="10160"/>
            <wp:docPr id="1368335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352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14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549DB4" w14:textId="052ECF02" w:rsidR="003216A5" w:rsidRPr="00A2720B" w:rsidRDefault="001A447F" w:rsidP="00663996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Para el ejemplo </w:t>
      </w:r>
      <w:r w:rsidR="00960E93" w:rsidRPr="00A2720B">
        <w:rPr>
          <w:rFonts w:ascii="Trebuchet MS" w:hAnsi="Trebuchet MS"/>
          <w:color w:val="808080" w:themeColor="background1" w:themeShade="80"/>
        </w:rPr>
        <w:t>seleccionaremos e</w:t>
      </w:r>
      <w:r w:rsidRPr="00A2720B">
        <w:rPr>
          <w:rFonts w:ascii="Trebuchet MS" w:hAnsi="Trebuchet MS"/>
          <w:color w:val="808080" w:themeColor="background1" w:themeShade="80"/>
        </w:rPr>
        <w:t>l tipo de Anticipo B (Servicios)</w:t>
      </w:r>
      <w:r w:rsidR="00960E93" w:rsidRPr="00A2720B">
        <w:rPr>
          <w:rFonts w:ascii="Trebuchet MS" w:hAnsi="Trebuchet MS"/>
          <w:color w:val="808080" w:themeColor="background1" w:themeShade="80"/>
        </w:rPr>
        <w:t xml:space="preserve"> y damos “Enter”.  </w:t>
      </w:r>
    </w:p>
    <w:p w14:paraId="46BAC134" w14:textId="77777777" w:rsidR="00960E93" w:rsidRDefault="00960E93" w:rsidP="00663996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6A9A8F0B" w14:textId="58F10D9E" w:rsidR="00960E93" w:rsidRDefault="00960E93" w:rsidP="00663996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60E93">
        <w:rPr>
          <w:noProof/>
        </w:rPr>
        <w:drawing>
          <wp:inline distT="0" distB="0" distL="0" distR="0" wp14:anchorId="32A45DFC" wp14:editId="5B1C9C3B">
            <wp:extent cx="5015512" cy="2453277"/>
            <wp:effectExtent l="19050" t="19050" r="13970" b="23495"/>
            <wp:docPr id="1077762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626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4674" cy="2457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44BBE0" w14:textId="3C4A2EAB" w:rsidR="00960E93" w:rsidRPr="00A2720B" w:rsidRDefault="00960E93" w:rsidP="00663996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lastRenderedPageBreak/>
        <w:t xml:space="preserve">A continuación, ingresamos el Centro de Suministros (1005) y damos “Enter”.  </w:t>
      </w:r>
    </w:p>
    <w:p w14:paraId="7122BDBB" w14:textId="7EDA0415" w:rsidR="00960E93" w:rsidRDefault="00960E93" w:rsidP="00663996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60E93">
        <w:rPr>
          <w:noProof/>
        </w:rPr>
        <w:drawing>
          <wp:inline distT="0" distB="0" distL="0" distR="0" wp14:anchorId="0CDB848E" wp14:editId="073A749A">
            <wp:extent cx="5053840" cy="2476027"/>
            <wp:effectExtent l="19050" t="19050" r="13970" b="19685"/>
            <wp:docPr id="52800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06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5468" cy="24817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D1C95B" w14:textId="36224CB8" w:rsidR="00C46B90" w:rsidRPr="0048780E" w:rsidRDefault="00960E93" w:rsidP="0048780E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Luego, </w:t>
      </w:r>
      <w:r w:rsidR="005E56AC" w:rsidRPr="00A2720B">
        <w:rPr>
          <w:rFonts w:ascii="Trebuchet MS" w:hAnsi="Trebuchet MS"/>
          <w:color w:val="808080" w:themeColor="background1" w:themeShade="80"/>
        </w:rPr>
        <w:t>Ingre</w:t>
      </w:r>
      <w:r w:rsidR="007409BE" w:rsidRPr="00A2720B">
        <w:rPr>
          <w:rFonts w:ascii="Trebuchet MS" w:hAnsi="Trebuchet MS"/>
          <w:color w:val="808080" w:themeColor="background1" w:themeShade="80"/>
        </w:rPr>
        <w:t>sa</w:t>
      </w:r>
      <w:r w:rsidR="005E56AC" w:rsidRPr="00A2720B">
        <w:rPr>
          <w:rFonts w:ascii="Trebuchet MS" w:hAnsi="Trebuchet MS"/>
          <w:color w:val="808080" w:themeColor="background1" w:themeShade="80"/>
        </w:rPr>
        <w:t xml:space="preserve">mos a los datos de </w:t>
      </w:r>
      <w:r w:rsidR="00551D2C" w:rsidRPr="00A2720B">
        <w:rPr>
          <w:rFonts w:ascii="Trebuchet MS" w:hAnsi="Trebuchet MS"/>
          <w:color w:val="808080" w:themeColor="background1" w:themeShade="80"/>
        </w:rPr>
        <w:t>detalle de la C</w:t>
      </w:r>
      <w:r w:rsidR="005E56AC" w:rsidRPr="00A2720B">
        <w:rPr>
          <w:rFonts w:ascii="Trebuchet MS" w:hAnsi="Trebuchet MS"/>
          <w:color w:val="808080" w:themeColor="background1" w:themeShade="80"/>
        </w:rPr>
        <w:t>abecera</w:t>
      </w:r>
      <w:r w:rsidR="007409BE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del pedido </w:t>
      </w:r>
      <w:r w:rsidR="007409BE" w:rsidRPr="00A2720B">
        <w:rPr>
          <w:rFonts w:ascii="Trebuchet MS" w:hAnsi="Trebuchet MS"/>
          <w:color w:val="808080" w:themeColor="background1" w:themeShade="80"/>
        </w:rPr>
        <w:t>en el icono:</w:t>
      </w:r>
      <w:r w:rsidR="0012665E" w:rsidRPr="0048780E">
        <w:rPr>
          <w:rFonts w:ascii="Trebuchet MS" w:hAnsi="Trebuchet MS"/>
          <w:color w:val="808080" w:themeColor="background1" w:themeShade="80"/>
        </w:rPr>
        <w:t xml:space="preserve"> </w:t>
      </w:r>
      <w:r w:rsidR="0012665E" w:rsidRPr="0048780E">
        <w:rPr>
          <w:rFonts w:ascii="Trebuchet MS" w:hAnsi="Trebuchet MS"/>
          <w:noProof/>
          <w:color w:val="808080" w:themeColor="background1" w:themeShade="80"/>
        </w:rPr>
        <w:drawing>
          <wp:inline distT="0" distB="0" distL="0" distR="0" wp14:anchorId="1CF8178E" wp14:editId="6D959950">
            <wp:extent cx="194364" cy="203200"/>
            <wp:effectExtent l="19050" t="19050" r="15240" b="25400"/>
            <wp:docPr id="1513836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363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614" cy="212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5CD991" w14:textId="2A330F81" w:rsidR="005E56AC" w:rsidRDefault="00960E93" w:rsidP="00C46B90">
      <w:r w:rsidRPr="00960E93">
        <w:rPr>
          <w:noProof/>
        </w:rPr>
        <w:drawing>
          <wp:inline distT="0" distB="0" distL="0" distR="0" wp14:anchorId="03E68037" wp14:editId="55129D92">
            <wp:extent cx="5081217" cy="2437696"/>
            <wp:effectExtent l="19050" t="19050" r="24765" b="20320"/>
            <wp:docPr id="93158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82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9634" cy="2441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B1D57D" w14:textId="495958FD" w:rsidR="00C46B90" w:rsidRPr="00A2720B" w:rsidRDefault="00551D2C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Se </w:t>
      </w:r>
      <w:r w:rsidR="00494E1B" w:rsidRPr="00A2720B">
        <w:rPr>
          <w:rFonts w:ascii="Trebuchet MS" w:hAnsi="Trebuchet MS"/>
          <w:color w:val="808080" w:themeColor="background1" w:themeShade="80"/>
        </w:rPr>
        <w:t xml:space="preserve">diligencia la información de las </w:t>
      </w:r>
      <w:r w:rsidR="0012665E" w:rsidRPr="00A2720B">
        <w:rPr>
          <w:rFonts w:ascii="Trebuchet MS" w:hAnsi="Trebuchet MS"/>
          <w:color w:val="808080" w:themeColor="background1" w:themeShade="80"/>
        </w:rPr>
        <w:t>siguientes</w:t>
      </w:r>
      <w:r w:rsidR="00494E1B" w:rsidRPr="00A2720B">
        <w:rPr>
          <w:rFonts w:ascii="Trebuchet MS" w:hAnsi="Trebuchet MS"/>
          <w:color w:val="808080" w:themeColor="background1" w:themeShade="80"/>
        </w:rPr>
        <w:t xml:space="preserve"> pestañas</w:t>
      </w:r>
      <w:r w:rsidR="00815616" w:rsidRPr="00A2720B">
        <w:rPr>
          <w:rFonts w:ascii="Trebuchet MS" w:hAnsi="Trebuchet MS"/>
          <w:color w:val="808080" w:themeColor="background1" w:themeShade="80"/>
        </w:rPr>
        <w:t>:</w:t>
      </w:r>
    </w:p>
    <w:p w14:paraId="6939CA8D" w14:textId="58ED14EC" w:rsidR="00652C9D" w:rsidRPr="00A2720B" w:rsidRDefault="006E53A6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Pestaña “</w:t>
      </w:r>
      <w:r w:rsidR="00D74C86" w:rsidRPr="00A2720B">
        <w:rPr>
          <w:rFonts w:ascii="Trebuchet MS" w:hAnsi="Trebuchet MS"/>
          <w:color w:val="808080" w:themeColor="background1" w:themeShade="80"/>
        </w:rPr>
        <w:t>Factura”: Campo “</w:t>
      </w:r>
      <w:r w:rsidR="00D0361C" w:rsidRPr="00A2720B">
        <w:rPr>
          <w:rFonts w:ascii="Trebuchet MS" w:hAnsi="Trebuchet MS"/>
          <w:color w:val="808080" w:themeColor="background1" w:themeShade="80"/>
        </w:rPr>
        <w:t>Condiciones de pago”</w:t>
      </w:r>
      <w:r w:rsidR="00652C9D" w:rsidRPr="00A2720B">
        <w:rPr>
          <w:rFonts w:ascii="Trebuchet MS" w:hAnsi="Trebuchet MS"/>
          <w:color w:val="808080" w:themeColor="background1" w:themeShade="80"/>
        </w:rPr>
        <w:t xml:space="preserve">.  </w:t>
      </w:r>
      <w:r w:rsidR="0065751D" w:rsidRPr="00A2720B">
        <w:rPr>
          <w:rFonts w:ascii="Trebuchet MS" w:hAnsi="Trebuchet MS"/>
          <w:color w:val="808080" w:themeColor="background1" w:themeShade="80"/>
        </w:rPr>
        <w:t xml:space="preserve">Para el ejemplo seleccionamos la opción D999 </w:t>
      </w:r>
      <w:r w:rsidR="00987D03" w:rsidRPr="00A2720B">
        <w:rPr>
          <w:rFonts w:ascii="Trebuchet MS" w:hAnsi="Trebuchet MS"/>
          <w:color w:val="808080" w:themeColor="background1" w:themeShade="80"/>
        </w:rPr>
        <w:t>(Fecha vencimiento fija) e ingresamos la fecha de vencimiento en el campo “Fecha de Valor”</w:t>
      </w:r>
      <w:r w:rsidR="00547854">
        <w:rPr>
          <w:rFonts w:ascii="Trebuchet MS" w:hAnsi="Trebuchet MS"/>
          <w:color w:val="808080" w:themeColor="background1" w:themeShade="80"/>
        </w:rPr>
        <w:t>.</w:t>
      </w:r>
    </w:p>
    <w:p w14:paraId="58CE1EA4" w14:textId="2A7172DC" w:rsidR="00987D03" w:rsidRDefault="00987D03" w:rsidP="00BE0CC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87D03">
        <w:rPr>
          <w:noProof/>
        </w:rPr>
        <w:lastRenderedPageBreak/>
        <w:drawing>
          <wp:inline distT="0" distB="0" distL="0" distR="0" wp14:anchorId="5D503C5C" wp14:editId="5C3883A8">
            <wp:extent cx="5059315" cy="2467260"/>
            <wp:effectExtent l="19050" t="19050" r="27305" b="28575"/>
            <wp:docPr id="104452231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231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9905" cy="247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B1991D" w14:textId="77777777" w:rsidR="00987D03" w:rsidRDefault="00987D03" w:rsidP="000371E2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2A82D86D" w14:textId="1A487C7A" w:rsidR="00494E1B" w:rsidRPr="00A2720B" w:rsidRDefault="008B3A35" w:rsidP="000371E2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Pestaña “</w:t>
      </w:r>
      <w:r w:rsidR="0012665E" w:rsidRPr="00A2720B">
        <w:rPr>
          <w:rFonts w:ascii="Trebuchet MS" w:hAnsi="Trebuchet MS"/>
          <w:color w:val="808080" w:themeColor="background1" w:themeShade="80"/>
        </w:rPr>
        <w:t>Contabilidad:</w:t>
      </w:r>
      <w:r w:rsidRPr="00A2720B">
        <w:rPr>
          <w:rFonts w:ascii="Trebuchet MS" w:hAnsi="Trebuchet MS"/>
          <w:color w:val="808080" w:themeColor="background1" w:themeShade="80"/>
        </w:rPr>
        <w:t>” campo “</w:t>
      </w:r>
      <w:r w:rsidR="0012665E" w:rsidRPr="00A2720B">
        <w:rPr>
          <w:rFonts w:ascii="Trebuchet MS" w:hAnsi="Trebuchet MS"/>
          <w:color w:val="808080" w:themeColor="background1" w:themeShade="80"/>
        </w:rPr>
        <w:t>Vía</w:t>
      </w:r>
      <w:r w:rsidR="00494E1B" w:rsidRPr="00A2720B">
        <w:rPr>
          <w:rFonts w:ascii="Trebuchet MS" w:hAnsi="Trebuchet MS"/>
          <w:color w:val="808080" w:themeColor="background1" w:themeShade="80"/>
        </w:rPr>
        <w:t xml:space="preserve"> de </w:t>
      </w:r>
      <w:r w:rsidR="00037216" w:rsidRPr="00A2720B">
        <w:rPr>
          <w:rFonts w:ascii="Trebuchet MS" w:hAnsi="Trebuchet MS"/>
          <w:color w:val="808080" w:themeColor="background1" w:themeShade="80"/>
        </w:rPr>
        <w:t>pago”</w:t>
      </w:r>
      <w:r w:rsidR="005B647D" w:rsidRPr="00A2720B">
        <w:rPr>
          <w:rFonts w:ascii="Trebuchet MS" w:hAnsi="Trebuchet MS"/>
          <w:color w:val="808080" w:themeColor="background1" w:themeShade="80"/>
        </w:rPr>
        <w:t xml:space="preserve">.  En este campo se selecciona </w:t>
      </w:r>
      <w:r w:rsidRPr="00A2720B">
        <w:rPr>
          <w:rFonts w:ascii="Trebuchet MS" w:hAnsi="Trebuchet MS"/>
          <w:color w:val="808080" w:themeColor="background1" w:themeShade="80"/>
        </w:rPr>
        <w:t>la vía de pago correspondiente</w:t>
      </w:r>
      <w:r w:rsidR="005B647D" w:rsidRPr="00A2720B">
        <w:rPr>
          <w:rFonts w:ascii="Trebuchet MS" w:hAnsi="Trebuchet MS"/>
          <w:color w:val="808080" w:themeColor="background1" w:themeShade="80"/>
        </w:rPr>
        <w:t xml:space="preserve">, por </w:t>
      </w:r>
      <w:r w:rsidR="004D5D89" w:rsidRPr="00A2720B">
        <w:rPr>
          <w:rFonts w:ascii="Trebuchet MS" w:hAnsi="Trebuchet MS"/>
          <w:color w:val="808080" w:themeColor="background1" w:themeShade="80"/>
        </w:rPr>
        <w:t xml:space="preserve">ejemplo, </w:t>
      </w:r>
      <w:r w:rsidR="005B647D" w:rsidRPr="00A2720B">
        <w:rPr>
          <w:rFonts w:ascii="Trebuchet MS" w:hAnsi="Trebuchet MS"/>
          <w:color w:val="808080" w:themeColor="background1" w:themeShade="80"/>
        </w:rPr>
        <w:t>T (Transferencia Débito Bancario)</w:t>
      </w:r>
      <w:r w:rsidR="00547854">
        <w:rPr>
          <w:rFonts w:ascii="Trebuchet MS" w:hAnsi="Trebuchet MS"/>
          <w:color w:val="808080" w:themeColor="background1" w:themeShade="80"/>
        </w:rPr>
        <w:t>.</w:t>
      </w:r>
    </w:p>
    <w:p w14:paraId="18401C5C" w14:textId="68A8D987" w:rsidR="00987D03" w:rsidRDefault="00987D03" w:rsidP="000371E2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87D03">
        <w:rPr>
          <w:noProof/>
        </w:rPr>
        <w:drawing>
          <wp:inline distT="0" distB="0" distL="0" distR="0" wp14:anchorId="30ADFB57" wp14:editId="43813297">
            <wp:extent cx="5086693" cy="2436295"/>
            <wp:effectExtent l="19050" t="19050" r="19050" b="21590"/>
            <wp:docPr id="6403691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691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0384" cy="24428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A5C686" w14:textId="77777777" w:rsidR="00C80A91" w:rsidRPr="00A2720B" w:rsidRDefault="008B3A35" w:rsidP="00C80A91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Pestaña “</w:t>
      </w:r>
      <w:r w:rsidR="00AD121C" w:rsidRPr="00A2720B">
        <w:rPr>
          <w:rFonts w:ascii="Trebuchet MS" w:hAnsi="Trebuchet MS"/>
          <w:color w:val="808080" w:themeColor="background1" w:themeShade="80"/>
        </w:rPr>
        <w:t>Interlocutor</w:t>
      </w:r>
      <w:r w:rsidR="0012665E" w:rsidRPr="00A2720B">
        <w:rPr>
          <w:rFonts w:ascii="Trebuchet MS" w:hAnsi="Trebuchet MS"/>
          <w:color w:val="808080" w:themeColor="background1" w:themeShade="80"/>
        </w:rPr>
        <w:t>:</w:t>
      </w:r>
      <w:r w:rsidRPr="00A2720B">
        <w:rPr>
          <w:rFonts w:ascii="Trebuchet MS" w:hAnsi="Trebuchet MS"/>
          <w:color w:val="808080" w:themeColor="background1" w:themeShade="80"/>
        </w:rPr>
        <w:t>” campo “Func.interl”</w:t>
      </w:r>
      <w:r w:rsidR="00C80A91" w:rsidRPr="00A2720B">
        <w:rPr>
          <w:rFonts w:ascii="Trebuchet MS" w:hAnsi="Trebuchet MS"/>
          <w:color w:val="808080" w:themeColor="background1" w:themeShade="80"/>
        </w:rPr>
        <w:t xml:space="preserve">.  </w:t>
      </w:r>
    </w:p>
    <w:p w14:paraId="33A1E1E7" w14:textId="77777777" w:rsidR="00C80A91" w:rsidRPr="00A2720B" w:rsidRDefault="00B577B2" w:rsidP="00C80A91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Utilizamos la lista desplegable que se encuentra en el icono:</w:t>
      </w:r>
      <w:r w:rsidR="001918BA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1918BA" w:rsidRPr="00A2720B">
        <w:rPr>
          <w:rFonts w:ascii="Trebuchet MS" w:hAnsi="Trebuchet MS"/>
          <w:noProof/>
          <w:color w:val="808080" w:themeColor="background1" w:themeShade="80"/>
        </w:rPr>
        <w:drawing>
          <wp:inline distT="0" distB="0" distL="0" distR="0" wp14:anchorId="758035AC" wp14:editId="52532428">
            <wp:extent cx="175790" cy="175790"/>
            <wp:effectExtent l="19050" t="19050" r="15240" b="15240"/>
            <wp:docPr id="2057987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873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587" cy="1775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918BA" w:rsidRPr="00A2720B">
        <w:rPr>
          <w:rFonts w:ascii="Trebuchet MS" w:hAnsi="Trebuchet MS"/>
          <w:color w:val="808080" w:themeColor="background1" w:themeShade="80"/>
        </w:rPr>
        <w:t xml:space="preserve"> del </w:t>
      </w:r>
      <w:r w:rsidR="008B3A35" w:rsidRPr="00A2720B">
        <w:rPr>
          <w:rFonts w:ascii="Trebuchet MS" w:hAnsi="Trebuchet MS"/>
          <w:color w:val="808080" w:themeColor="background1" w:themeShade="80"/>
        </w:rPr>
        <w:t>campo “</w:t>
      </w:r>
      <w:r w:rsidR="001918BA" w:rsidRPr="00A2720B">
        <w:rPr>
          <w:rFonts w:ascii="Trebuchet MS" w:hAnsi="Trebuchet MS"/>
          <w:color w:val="808080" w:themeColor="background1" w:themeShade="80"/>
        </w:rPr>
        <w:t>Func.interl</w:t>
      </w:r>
      <w:r w:rsidR="008B3A35" w:rsidRPr="00A2720B">
        <w:rPr>
          <w:rFonts w:ascii="Trebuchet MS" w:hAnsi="Trebuchet MS"/>
          <w:color w:val="808080" w:themeColor="background1" w:themeShade="80"/>
        </w:rPr>
        <w:t>”</w:t>
      </w:r>
      <w:r w:rsidR="00353C9E" w:rsidRPr="00A2720B">
        <w:rPr>
          <w:rFonts w:ascii="Trebuchet MS" w:hAnsi="Trebuchet MS"/>
          <w:color w:val="808080" w:themeColor="background1" w:themeShade="80"/>
        </w:rPr>
        <w:t xml:space="preserve"> y seleccionamos</w:t>
      </w:r>
      <w:r w:rsidR="00987D03" w:rsidRPr="00A2720B">
        <w:rPr>
          <w:rFonts w:ascii="Trebuchet MS" w:hAnsi="Trebuchet MS"/>
          <w:color w:val="808080" w:themeColor="background1" w:themeShade="80"/>
        </w:rPr>
        <w:t xml:space="preserve"> el “</w:t>
      </w:r>
      <w:r w:rsidR="00353C9E" w:rsidRPr="00A2720B">
        <w:rPr>
          <w:rFonts w:ascii="Trebuchet MS" w:hAnsi="Trebuchet MS"/>
          <w:color w:val="808080" w:themeColor="background1" w:themeShade="80"/>
        </w:rPr>
        <w:t>Encargado comercial</w:t>
      </w:r>
      <w:r w:rsidR="00987D03" w:rsidRPr="00A2720B">
        <w:rPr>
          <w:rFonts w:ascii="Trebuchet MS" w:hAnsi="Trebuchet MS"/>
          <w:color w:val="808080" w:themeColor="background1" w:themeShade="80"/>
        </w:rPr>
        <w:t>” correspondiente</w:t>
      </w:r>
      <w:r w:rsidR="00C80A91" w:rsidRPr="00A2720B">
        <w:rPr>
          <w:rFonts w:ascii="Trebuchet MS" w:hAnsi="Trebuchet MS"/>
          <w:color w:val="808080" w:themeColor="background1" w:themeShade="80"/>
        </w:rPr>
        <w:t xml:space="preserve"> y damos “Enter”.  </w:t>
      </w:r>
    </w:p>
    <w:p w14:paraId="11BAC5EB" w14:textId="5FA070C4" w:rsidR="00B577B2" w:rsidRDefault="00C80A91" w:rsidP="00C80A91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 w:rsidRPr="00C80A91">
        <w:rPr>
          <w:noProof/>
        </w:rPr>
        <w:lastRenderedPageBreak/>
        <w:drawing>
          <wp:inline distT="0" distB="0" distL="0" distR="0" wp14:anchorId="2912FE8C" wp14:editId="6CE86A35">
            <wp:extent cx="5105400" cy="2462007"/>
            <wp:effectExtent l="19050" t="19050" r="19050" b="14605"/>
            <wp:docPr id="579760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603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1968" cy="2465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112138" w14:textId="7AE3C4A5" w:rsidR="00E86AFC" w:rsidRPr="00A2720B" w:rsidRDefault="00551D2C" w:rsidP="000371E2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Pestaña “</w:t>
      </w:r>
      <w:r w:rsidR="003972BF" w:rsidRPr="00A2720B">
        <w:rPr>
          <w:rFonts w:ascii="Trebuchet MS" w:hAnsi="Trebuchet MS"/>
          <w:color w:val="808080" w:themeColor="background1" w:themeShade="80"/>
        </w:rPr>
        <w:t>Textos</w:t>
      </w:r>
      <w:r w:rsidRPr="00A2720B">
        <w:rPr>
          <w:rFonts w:ascii="Trebuchet MS" w:hAnsi="Trebuchet MS"/>
          <w:color w:val="808080" w:themeColor="background1" w:themeShade="80"/>
        </w:rPr>
        <w:t>” campo “Nota</w:t>
      </w:r>
      <w:r w:rsidR="00E86AFC" w:rsidRPr="00A2720B">
        <w:rPr>
          <w:rFonts w:ascii="Trebuchet MS" w:hAnsi="Trebuchet MS"/>
          <w:color w:val="808080" w:themeColor="background1" w:themeShade="80"/>
        </w:rPr>
        <w:t xml:space="preserve"> cabecera 1</w:t>
      </w:r>
      <w:r w:rsidRPr="00A2720B">
        <w:rPr>
          <w:rFonts w:ascii="Trebuchet MS" w:hAnsi="Trebuchet MS"/>
          <w:color w:val="808080" w:themeColor="background1" w:themeShade="80"/>
        </w:rPr>
        <w:t>”.</w:t>
      </w:r>
    </w:p>
    <w:p w14:paraId="2D4199C4" w14:textId="0FE5ECC2" w:rsidR="009B2384" w:rsidRPr="00A2720B" w:rsidRDefault="009B2384" w:rsidP="000371E2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E</w:t>
      </w:r>
      <w:r w:rsidR="00551D2C" w:rsidRPr="00A2720B">
        <w:rPr>
          <w:rFonts w:ascii="Trebuchet MS" w:hAnsi="Trebuchet MS"/>
          <w:color w:val="808080" w:themeColor="background1" w:themeShade="80"/>
        </w:rPr>
        <w:t>ste campo es un campo texto donde se re</w:t>
      </w:r>
      <w:r w:rsidRPr="00A2720B">
        <w:rPr>
          <w:rFonts w:ascii="Trebuchet MS" w:hAnsi="Trebuchet MS"/>
          <w:color w:val="808080" w:themeColor="background1" w:themeShade="80"/>
        </w:rPr>
        <w:t>laciona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 información </w:t>
      </w:r>
      <w:r w:rsidRPr="00A2720B">
        <w:rPr>
          <w:rFonts w:ascii="Trebuchet MS" w:hAnsi="Trebuchet MS"/>
          <w:color w:val="808080" w:themeColor="background1" w:themeShade="80"/>
        </w:rPr>
        <w:t>relevante del pedido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.  Este texto u observación que se </w:t>
      </w:r>
      <w:r w:rsidR="00F2555B" w:rsidRPr="00A2720B">
        <w:rPr>
          <w:rFonts w:ascii="Trebuchet MS" w:hAnsi="Trebuchet MS"/>
          <w:color w:val="808080" w:themeColor="background1" w:themeShade="80"/>
        </w:rPr>
        <w:t>ingresa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 se </w:t>
      </w:r>
      <w:r w:rsidRPr="00A2720B">
        <w:rPr>
          <w:rFonts w:ascii="Trebuchet MS" w:hAnsi="Trebuchet MS"/>
          <w:color w:val="808080" w:themeColor="background1" w:themeShade="80"/>
        </w:rPr>
        <w:t>mostrar</w:t>
      </w:r>
      <w:r w:rsidR="00551D2C" w:rsidRPr="00A2720B">
        <w:rPr>
          <w:rFonts w:ascii="Trebuchet MS" w:hAnsi="Trebuchet MS"/>
          <w:color w:val="808080" w:themeColor="background1" w:themeShade="80"/>
        </w:rPr>
        <w:t>a</w:t>
      </w:r>
      <w:r w:rsidRPr="00A2720B">
        <w:rPr>
          <w:rFonts w:ascii="Trebuchet MS" w:hAnsi="Trebuchet MS"/>
          <w:color w:val="808080" w:themeColor="background1" w:themeShade="80"/>
        </w:rPr>
        <w:t xml:space="preserve"> en 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el PDF de </w:t>
      </w:r>
      <w:r w:rsidRPr="00A2720B">
        <w:rPr>
          <w:rFonts w:ascii="Trebuchet MS" w:hAnsi="Trebuchet MS"/>
          <w:color w:val="808080" w:themeColor="background1" w:themeShade="80"/>
        </w:rPr>
        <w:t>la factura</w:t>
      </w:r>
      <w:r w:rsidR="00551D2C" w:rsidRPr="00A2720B">
        <w:rPr>
          <w:rFonts w:ascii="Trebuchet MS" w:hAnsi="Trebuchet MS"/>
          <w:color w:val="808080" w:themeColor="background1" w:themeShade="80"/>
        </w:rPr>
        <w:t xml:space="preserve"> o documento de cobro.</w:t>
      </w:r>
    </w:p>
    <w:p w14:paraId="3CDEC333" w14:textId="68044428" w:rsidR="00C80A91" w:rsidRDefault="00C80A91" w:rsidP="000371E2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C80A91">
        <w:rPr>
          <w:noProof/>
        </w:rPr>
        <w:drawing>
          <wp:inline distT="0" distB="0" distL="0" distR="0" wp14:anchorId="06B7A3C0" wp14:editId="7C1403A8">
            <wp:extent cx="5088835" cy="2467837"/>
            <wp:effectExtent l="19050" t="19050" r="17145" b="27940"/>
            <wp:docPr id="358481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145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8834" cy="2472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85D832" w14:textId="5814F080" w:rsidR="00F90EE1" w:rsidRPr="00A2720B" w:rsidRDefault="00551D2C" w:rsidP="000371E2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Pestaña “</w:t>
      </w:r>
      <w:r w:rsidR="00F90EE1" w:rsidRPr="00A2720B">
        <w:rPr>
          <w:rFonts w:ascii="Trebuchet MS" w:hAnsi="Trebuchet MS"/>
          <w:color w:val="808080" w:themeColor="background1" w:themeShade="80"/>
        </w:rPr>
        <w:t>Campos libres</w:t>
      </w:r>
      <w:r w:rsidRPr="00A2720B">
        <w:rPr>
          <w:rFonts w:ascii="Trebuchet MS" w:hAnsi="Trebuchet MS"/>
          <w:color w:val="808080" w:themeColor="background1" w:themeShade="80"/>
        </w:rPr>
        <w:t xml:space="preserve">” campo </w:t>
      </w:r>
      <w:r w:rsidR="0012665E" w:rsidRPr="00A2720B">
        <w:rPr>
          <w:rFonts w:ascii="Trebuchet MS" w:hAnsi="Trebuchet MS"/>
          <w:color w:val="808080" w:themeColor="background1" w:themeShade="80"/>
        </w:rPr>
        <w:t xml:space="preserve"> </w:t>
      </w:r>
      <w:r w:rsidRPr="00A2720B">
        <w:rPr>
          <w:rFonts w:ascii="Trebuchet MS" w:hAnsi="Trebuchet MS"/>
          <w:color w:val="808080" w:themeColor="background1" w:themeShade="80"/>
        </w:rPr>
        <w:t>“</w:t>
      </w:r>
      <w:r w:rsidR="00F90EE1" w:rsidRPr="00A2720B">
        <w:rPr>
          <w:rFonts w:ascii="Trebuchet MS" w:hAnsi="Trebuchet MS"/>
          <w:color w:val="808080" w:themeColor="background1" w:themeShade="80"/>
        </w:rPr>
        <w:t>Centro de costo</w:t>
      </w:r>
      <w:r w:rsidRPr="00A2720B">
        <w:rPr>
          <w:rFonts w:ascii="Trebuchet MS" w:hAnsi="Trebuchet MS"/>
          <w:color w:val="808080" w:themeColor="background1" w:themeShade="80"/>
        </w:rPr>
        <w:t>”</w:t>
      </w:r>
      <w:r w:rsidR="005972DE" w:rsidRPr="00A2720B">
        <w:rPr>
          <w:rFonts w:ascii="Trebuchet MS" w:hAnsi="Trebuchet MS"/>
          <w:color w:val="808080" w:themeColor="background1" w:themeShade="80"/>
        </w:rPr>
        <w:t>.</w:t>
      </w:r>
      <w:r w:rsidRPr="00A2720B">
        <w:rPr>
          <w:rFonts w:ascii="Trebuchet MS" w:hAnsi="Trebuchet MS"/>
          <w:color w:val="808080" w:themeColor="background1" w:themeShade="80"/>
        </w:rPr>
        <w:t xml:space="preserve">  Este Centro de Costo en el pedido de </w:t>
      </w:r>
      <w:r w:rsidR="004F45D9">
        <w:rPr>
          <w:rFonts w:ascii="Trebuchet MS" w:hAnsi="Trebuchet MS"/>
          <w:color w:val="808080" w:themeColor="background1" w:themeShade="80"/>
        </w:rPr>
        <w:t>v</w:t>
      </w:r>
      <w:r w:rsidRPr="00A2720B">
        <w:rPr>
          <w:rFonts w:ascii="Trebuchet MS" w:hAnsi="Trebuchet MS"/>
          <w:color w:val="808080" w:themeColor="background1" w:themeShade="80"/>
        </w:rPr>
        <w:t xml:space="preserve">enta es el Centro de costo responsable de la </w:t>
      </w:r>
      <w:r w:rsidR="004F45D9">
        <w:rPr>
          <w:rFonts w:ascii="Trebuchet MS" w:hAnsi="Trebuchet MS"/>
          <w:color w:val="808080" w:themeColor="background1" w:themeShade="80"/>
        </w:rPr>
        <w:t>c</w:t>
      </w:r>
      <w:r w:rsidRPr="00A2720B">
        <w:rPr>
          <w:rFonts w:ascii="Trebuchet MS" w:hAnsi="Trebuchet MS"/>
          <w:color w:val="808080" w:themeColor="background1" w:themeShade="80"/>
        </w:rPr>
        <w:t>artera.</w:t>
      </w:r>
    </w:p>
    <w:p w14:paraId="5DCE3242" w14:textId="593D2017" w:rsidR="00F90EE1" w:rsidRDefault="001641D3" w:rsidP="005B505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1641D3">
        <w:rPr>
          <w:noProof/>
        </w:rPr>
        <w:lastRenderedPageBreak/>
        <w:drawing>
          <wp:inline distT="0" distB="0" distL="0" distR="0" wp14:anchorId="1904F6FD" wp14:editId="47AEA823">
            <wp:extent cx="5128591" cy="2478993"/>
            <wp:effectExtent l="19050" t="19050" r="15240" b="17145"/>
            <wp:docPr id="18273507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507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7011" cy="2483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A2CDF4" w14:textId="2D7344EA" w:rsidR="001641D3" w:rsidRPr="00A2720B" w:rsidRDefault="001641D3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Nos devolvemos al resumen del pedido de </w:t>
      </w:r>
      <w:r w:rsidR="008B4ECD">
        <w:rPr>
          <w:rFonts w:ascii="Trebuchet MS" w:hAnsi="Trebuchet MS"/>
          <w:color w:val="808080" w:themeColor="background1" w:themeShade="80"/>
        </w:rPr>
        <w:t>a</w:t>
      </w:r>
      <w:r w:rsidRPr="00A2720B">
        <w:rPr>
          <w:rFonts w:ascii="Trebuchet MS" w:hAnsi="Trebuchet MS"/>
          <w:color w:val="808080" w:themeColor="background1" w:themeShade="80"/>
        </w:rPr>
        <w:t>nticipo</w:t>
      </w:r>
      <w:r w:rsidR="008B4ECD">
        <w:rPr>
          <w:rFonts w:ascii="Trebuchet MS" w:hAnsi="Trebuchet MS"/>
          <w:color w:val="808080" w:themeColor="background1" w:themeShade="80"/>
        </w:rPr>
        <w:t>.</w:t>
      </w:r>
    </w:p>
    <w:p w14:paraId="1AFA6CA3" w14:textId="0AF8DB6B" w:rsidR="001641D3" w:rsidRDefault="004605AB" w:rsidP="005B505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4605AB">
        <w:rPr>
          <w:noProof/>
        </w:rPr>
        <w:drawing>
          <wp:inline distT="0" distB="0" distL="0" distR="0" wp14:anchorId="08063FF6" wp14:editId="2A2F11CC">
            <wp:extent cx="5035826" cy="2432444"/>
            <wp:effectExtent l="19050" t="19050" r="12700" b="25400"/>
            <wp:docPr id="5147300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300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0498" cy="2439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BD6DF6" w14:textId="3CFA1890" w:rsidR="00F94479" w:rsidRPr="00A2720B" w:rsidRDefault="000E5A21" w:rsidP="000371E2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En la parte inferior en el bloque</w:t>
      </w:r>
      <w:r w:rsidR="00F2555B" w:rsidRPr="00A2720B">
        <w:rPr>
          <w:rFonts w:ascii="Trebuchet MS" w:hAnsi="Trebuchet MS"/>
          <w:color w:val="808080" w:themeColor="background1" w:themeShade="80"/>
        </w:rPr>
        <w:t xml:space="preserve"> “</w:t>
      </w:r>
      <w:r w:rsidR="00F94479" w:rsidRPr="00A2720B">
        <w:rPr>
          <w:rFonts w:ascii="Trebuchet MS" w:hAnsi="Trebuchet MS"/>
          <w:color w:val="808080" w:themeColor="background1" w:themeShade="80"/>
        </w:rPr>
        <w:t>Posiciones</w:t>
      </w:r>
      <w:r w:rsidR="00F2555B" w:rsidRPr="00A2720B">
        <w:rPr>
          <w:rFonts w:ascii="Trebuchet MS" w:hAnsi="Trebuchet MS"/>
          <w:color w:val="808080" w:themeColor="background1" w:themeShade="80"/>
        </w:rPr>
        <w:t>”</w:t>
      </w:r>
      <w:r w:rsidR="00F94479" w:rsidRPr="00A2720B">
        <w:rPr>
          <w:rFonts w:ascii="Trebuchet MS" w:hAnsi="Trebuchet MS"/>
          <w:color w:val="808080" w:themeColor="background1" w:themeShade="80"/>
        </w:rPr>
        <w:t xml:space="preserve">, relacionamos </w:t>
      </w:r>
      <w:r w:rsidR="00F2555B" w:rsidRPr="00A2720B">
        <w:rPr>
          <w:rFonts w:ascii="Trebuchet MS" w:hAnsi="Trebuchet MS"/>
          <w:color w:val="808080" w:themeColor="background1" w:themeShade="80"/>
        </w:rPr>
        <w:t xml:space="preserve">el “Material” </w:t>
      </w:r>
      <w:r w:rsidR="00F94479" w:rsidRPr="00A2720B">
        <w:rPr>
          <w:rFonts w:ascii="Trebuchet MS" w:hAnsi="Trebuchet MS"/>
          <w:color w:val="808080" w:themeColor="background1" w:themeShade="80"/>
        </w:rPr>
        <w:t>del pedido</w:t>
      </w:r>
      <w:r w:rsidR="00F2555B" w:rsidRPr="00A2720B">
        <w:rPr>
          <w:rFonts w:ascii="Trebuchet MS" w:hAnsi="Trebuchet MS"/>
          <w:color w:val="808080" w:themeColor="background1" w:themeShade="80"/>
        </w:rPr>
        <w:t xml:space="preserve"> de </w:t>
      </w:r>
      <w:r w:rsidR="004605AB" w:rsidRPr="00A2720B">
        <w:rPr>
          <w:rFonts w:ascii="Trebuchet MS" w:hAnsi="Trebuchet MS"/>
          <w:color w:val="808080" w:themeColor="background1" w:themeShade="80"/>
        </w:rPr>
        <w:t>Anticipo (337543 – Anticipo)</w:t>
      </w:r>
      <w:r w:rsidR="00805D01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4605AB" w:rsidRPr="00A2720B">
        <w:rPr>
          <w:rFonts w:ascii="Trebuchet MS" w:hAnsi="Trebuchet MS"/>
          <w:color w:val="808080" w:themeColor="background1" w:themeShade="80"/>
        </w:rPr>
        <w:t>con</w:t>
      </w:r>
      <w:r w:rsidR="00F2555B" w:rsidRPr="00A2720B">
        <w:rPr>
          <w:rFonts w:ascii="Trebuchet MS" w:hAnsi="Trebuchet MS"/>
          <w:color w:val="808080" w:themeColor="background1" w:themeShade="80"/>
        </w:rPr>
        <w:t xml:space="preserve"> sus datos adicionales como “Cantidad”, “Importe” </w:t>
      </w:r>
      <w:r w:rsidR="00F94479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F2555B" w:rsidRPr="00A2720B">
        <w:rPr>
          <w:rFonts w:ascii="Trebuchet MS" w:hAnsi="Trebuchet MS"/>
          <w:color w:val="808080" w:themeColor="background1" w:themeShade="80"/>
        </w:rPr>
        <w:t>y “Cebe”</w:t>
      </w:r>
      <w:r w:rsidR="00D11C53" w:rsidRPr="00A2720B">
        <w:rPr>
          <w:rFonts w:ascii="Trebuchet MS" w:hAnsi="Trebuchet MS"/>
          <w:color w:val="808080" w:themeColor="background1" w:themeShade="80"/>
        </w:rPr>
        <w:t xml:space="preserve">.  Damos </w:t>
      </w:r>
      <w:proofErr w:type="spellStart"/>
      <w:r w:rsidR="00D11C53" w:rsidRPr="00A2720B">
        <w:rPr>
          <w:rFonts w:ascii="Trebuchet MS" w:hAnsi="Trebuchet MS"/>
          <w:color w:val="808080" w:themeColor="background1" w:themeShade="80"/>
        </w:rPr>
        <w:t>enter</w:t>
      </w:r>
      <w:proofErr w:type="spellEnd"/>
      <w:r w:rsidR="00D11C53" w:rsidRPr="00A2720B">
        <w:rPr>
          <w:rFonts w:ascii="Trebuchet MS" w:hAnsi="Trebuchet MS"/>
          <w:color w:val="808080" w:themeColor="background1" w:themeShade="80"/>
        </w:rPr>
        <w:t xml:space="preserve"> hasta que la </w:t>
      </w:r>
      <w:proofErr w:type="spellStart"/>
      <w:r w:rsidR="00D11C53" w:rsidRPr="00A2720B">
        <w:rPr>
          <w:rFonts w:ascii="Trebuchet MS" w:hAnsi="Trebuchet MS"/>
          <w:color w:val="808080" w:themeColor="background1" w:themeShade="80"/>
        </w:rPr>
        <w:t>grid</w:t>
      </w:r>
      <w:proofErr w:type="spellEnd"/>
      <w:r w:rsidR="00D11C53" w:rsidRPr="00A2720B">
        <w:rPr>
          <w:rFonts w:ascii="Trebuchet MS" w:hAnsi="Trebuchet MS"/>
          <w:color w:val="808080" w:themeColor="background1" w:themeShade="80"/>
        </w:rPr>
        <w:t xml:space="preserve"> quede en color blanco y sin ningún mensaje.</w:t>
      </w:r>
    </w:p>
    <w:p w14:paraId="5811AFF3" w14:textId="272BC7B3" w:rsidR="00D11C53" w:rsidRDefault="004605AB" w:rsidP="000371E2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4605AB">
        <w:rPr>
          <w:noProof/>
        </w:rPr>
        <w:lastRenderedPageBreak/>
        <w:drawing>
          <wp:inline distT="0" distB="0" distL="0" distR="0" wp14:anchorId="5598D8D8" wp14:editId="7072F987">
            <wp:extent cx="5085933" cy="2476213"/>
            <wp:effectExtent l="19050" t="19050" r="19685" b="19685"/>
            <wp:docPr id="1876347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472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5818" cy="24810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67254C" w14:textId="77777777" w:rsidR="004A0AFA" w:rsidRDefault="004A0AFA" w:rsidP="00A80B10">
      <w:pPr>
        <w:spacing w:after="0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A82D11F" w14:textId="78CDC9FC" w:rsidR="000017BB" w:rsidRPr="00A2720B" w:rsidRDefault="000017BB" w:rsidP="00E73F63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Posteriormente, </w:t>
      </w:r>
      <w:r w:rsidR="004605AB" w:rsidRPr="00A2720B">
        <w:rPr>
          <w:rFonts w:ascii="Trebuchet MS" w:hAnsi="Trebuchet MS"/>
          <w:color w:val="808080" w:themeColor="background1" w:themeShade="80"/>
        </w:rPr>
        <w:t xml:space="preserve">ingresamos a la </w:t>
      </w:r>
      <w:r w:rsidRPr="00A2720B">
        <w:rPr>
          <w:rFonts w:ascii="Trebuchet MS" w:hAnsi="Trebuchet MS"/>
          <w:color w:val="808080" w:themeColor="background1" w:themeShade="80"/>
        </w:rPr>
        <w:t>posición de</w:t>
      </w:r>
      <w:r w:rsidR="004605AB" w:rsidRPr="00A2720B">
        <w:rPr>
          <w:rFonts w:ascii="Trebuchet MS" w:hAnsi="Trebuchet MS"/>
          <w:color w:val="808080" w:themeColor="background1" w:themeShade="80"/>
        </w:rPr>
        <w:t>l</w:t>
      </w:r>
      <w:r w:rsidRPr="00A2720B">
        <w:rPr>
          <w:rFonts w:ascii="Trebuchet MS" w:hAnsi="Trebuchet MS"/>
          <w:color w:val="808080" w:themeColor="background1" w:themeShade="80"/>
        </w:rPr>
        <w:t xml:space="preserve"> material</w:t>
      </w:r>
      <w:r w:rsidR="004A0AFA" w:rsidRPr="00A2720B">
        <w:rPr>
          <w:rFonts w:ascii="Trebuchet MS" w:hAnsi="Trebuchet MS"/>
          <w:color w:val="808080" w:themeColor="background1" w:themeShade="80"/>
        </w:rPr>
        <w:t xml:space="preserve"> dando clic al número de posición</w:t>
      </w:r>
      <w:r w:rsidR="004605AB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397149" w:rsidRPr="00A2720B">
        <w:rPr>
          <w:rFonts w:ascii="Trebuchet MS" w:hAnsi="Trebuchet MS"/>
          <w:color w:val="808080" w:themeColor="background1" w:themeShade="80"/>
        </w:rPr>
        <w:t>y</w:t>
      </w:r>
      <w:r w:rsidR="004605AB" w:rsidRPr="00A2720B">
        <w:rPr>
          <w:rFonts w:ascii="Trebuchet MS" w:hAnsi="Trebuchet MS"/>
          <w:color w:val="808080" w:themeColor="background1" w:themeShade="80"/>
        </w:rPr>
        <w:t xml:space="preserve"> </w:t>
      </w:r>
      <w:r w:rsidR="00397149" w:rsidRPr="00A2720B">
        <w:rPr>
          <w:rFonts w:ascii="Trebuchet MS" w:hAnsi="Trebuchet MS"/>
          <w:color w:val="808080" w:themeColor="background1" w:themeShade="80"/>
        </w:rPr>
        <w:t xml:space="preserve">diligenciamos </w:t>
      </w:r>
      <w:r w:rsidR="000D4AC9" w:rsidRPr="00A2720B">
        <w:rPr>
          <w:rFonts w:ascii="Trebuchet MS" w:hAnsi="Trebuchet MS"/>
          <w:color w:val="808080" w:themeColor="background1" w:themeShade="80"/>
        </w:rPr>
        <w:t>en e</w:t>
      </w:r>
      <w:r w:rsidR="004605AB" w:rsidRPr="00A2720B">
        <w:rPr>
          <w:rFonts w:ascii="Trebuchet MS" w:hAnsi="Trebuchet MS"/>
          <w:color w:val="808080" w:themeColor="background1" w:themeShade="80"/>
        </w:rPr>
        <w:t xml:space="preserve">l campo </w:t>
      </w:r>
      <w:r w:rsidR="000D4AC9" w:rsidRPr="00A2720B">
        <w:rPr>
          <w:rFonts w:ascii="Trebuchet MS" w:hAnsi="Trebuchet MS"/>
          <w:color w:val="808080" w:themeColor="background1" w:themeShade="80"/>
        </w:rPr>
        <w:t xml:space="preserve">“Zona de Ventas” de la pestaña </w:t>
      </w:r>
      <w:r w:rsidR="004605AB" w:rsidRPr="00A2720B">
        <w:rPr>
          <w:rFonts w:ascii="Trebuchet MS" w:hAnsi="Trebuchet MS"/>
          <w:color w:val="808080" w:themeColor="background1" w:themeShade="80"/>
        </w:rPr>
        <w:t xml:space="preserve"> “</w:t>
      </w:r>
      <w:r w:rsidR="000D4AC9" w:rsidRPr="00A2720B">
        <w:rPr>
          <w:rFonts w:ascii="Trebuchet MS" w:hAnsi="Trebuchet MS"/>
          <w:color w:val="808080" w:themeColor="background1" w:themeShade="80"/>
        </w:rPr>
        <w:t>Campos Libres</w:t>
      </w:r>
      <w:r w:rsidR="004605AB" w:rsidRPr="00A2720B">
        <w:rPr>
          <w:rFonts w:ascii="Trebuchet MS" w:hAnsi="Trebuchet MS"/>
          <w:color w:val="808080" w:themeColor="background1" w:themeShade="80"/>
        </w:rPr>
        <w:t>”</w:t>
      </w:r>
      <w:r w:rsidR="000D4AC9" w:rsidRPr="00A2720B">
        <w:rPr>
          <w:rFonts w:ascii="Trebuchet MS" w:hAnsi="Trebuchet MS"/>
          <w:color w:val="808080" w:themeColor="background1" w:themeShade="80"/>
        </w:rPr>
        <w:t xml:space="preserve"> el código </w:t>
      </w:r>
      <w:proofErr w:type="spellStart"/>
      <w:r w:rsidR="000D4AC9" w:rsidRPr="00A2720B">
        <w:rPr>
          <w:rFonts w:ascii="Trebuchet MS" w:hAnsi="Trebuchet MS"/>
          <w:color w:val="808080" w:themeColor="background1" w:themeShade="80"/>
        </w:rPr>
        <w:t>Dane</w:t>
      </w:r>
      <w:proofErr w:type="spellEnd"/>
      <w:r w:rsidR="000D4AC9" w:rsidRPr="00A2720B">
        <w:rPr>
          <w:rFonts w:ascii="Trebuchet MS" w:hAnsi="Trebuchet MS"/>
          <w:color w:val="808080" w:themeColor="background1" w:themeShade="80"/>
        </w:rPr>
        <w:t xml:space="preserve"> del </w:t>
      </w:r>
      <w:r w:rsidR="005D2B5D">
        <w:rPr>
          <w:rFonts w:ascii="Trebuchet MS" w:hAnsi="Trebuchet MS"/>
          <w:color w:val="808080" w:themeColor="background1" w:themeShade="80"/>
        </w:rPr>
        <w:t>m</w:t>
      </w:r>
      <w:r w:rsidR="000D4AC9" w:rsidRPr="00A2720B">
        <w:rPr>
          <w:rFonts w:ascii="Trebuchet MS" w:hAnsi="Trebuchet MS"/>
          <w:color w:val="808080" w:themeColor="background1" w:themeShade="80"/>
        </w:rPr>
        <w:t>unicipio.</w:t>
      </w:r>
    </w:p>
    <w:p w14:paraId="05074864" w14:textId="333879B0" w:rsidR="000017BB" w:rsidRDefault="000D4AC9" w:rsidP="005B505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0D4AC9">
        <w:rPr>
          <w:noProof/>
        </w:rPr>
        <w:drawing>
          <wp:inline distT="0" distB="0" distL="0" distR="0" wp14:anchorId="18A12B55" wp14:editId="310EBE8F">
            <wp:extent cx="5025863" cy="2435593"/>
            <wp:effectExtent l="19050" t="19050" r="22860" b="22225"/>
            <wp:docPr id="997860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6041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3371" cy="2439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06AF04" w14:textId="7A2BCE59" w:rsidR="002E6857" w:rsidRPr="00A2720B" w:rsidRDefault="000D4AC9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Validamos que el pedido este completo</w:t>
      </w:r>
      <w:r w:rsidR="00443DF4">
        <w:rPr>
          <w:rFonts w:ascii="Trebuchet MS" w:hAnsi="Trebuchet MS"/>
          <w:color w:val="808080" w:themeColor="background1" w:themeShade="80"/>
        </w:rPr>
        <w:t>.</w:t>
      </w:r>
    </w:p>
    <w:p w14:paraId="7A210519" w14:textId="6F76036C" w:rsidR="000D4AC9" w:rsidRDefault="0009011A" w:rsidP="005B505C">
      <w:pPr>
        <w:rPr>
          <w:noProof/>
        </w:rPr>
      </w:pPr>
      <w:r w:rsidRPr="0009011A">
        <w:rPr>
          <w:noProof/>
        </w:rPr>
        <w:lastRenderedPageBreak/>
        <w:drawing>
          <wp:inline distT="0" distB="0" distL="0" distR="0" wp14:anchorId="1D6E3CC6" wp14:editId="54E6D0CC">
            <wp:extent cx="5092700" cy="2503133"/>
            <wp:effectExtent l="19050" t="19050" r="12700" b="12065"/>
            <wp:docPr id="1221197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9770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1483" cy="250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03FB0B" w14:textId="0C2B25CA" w:rsidR="0009011A" w:rsidRPr="00A2720B" w:rsidRDefault="0009011A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Guardamos el pedido de venta y </w:t>
      </w:r>
      <w:r w:rsidR="00FB70F0">
        <w:rPr>
          <w:rFonts w:ascii="Trebuchet MS" w:hAnsi="Trebuchet MS"/>
          <w:color w:val="808080" w:themeColor="background1" w:themeShade="80"/>
        </w:rPr>
        <w:t xml:space="preserve">tomamos nota </w:t>
      </w:r>
      <w:r w:rsidR="001F2BA0">
        <w:rPr>
          <w:rFonts w:ascii="Trebuchet MS" w:hAnsi="Trebuchet MS"/>
          <w:color w:val="808080" w:themeColor="background1" w:themeShade="80"/>
        </w:rPr>
        <w:t>del</w:t>
      </w:r>
      <w:r w:rsidR="001F2BA0" w:rsidRPr="00A2720B">
        <w:rPr>
          <w:rFonts w:ascii="Trebuchet MS" w:hAnsi="Trebuchet MS"/>
          <w:color w:val="808080" w:themeColor="background1" w:themeShade="80"/>
        </w:rPr>
        <w:t xml:space="preserve"> número</w:t>
      </w:r>
      <w:r w:rsidR="00FB70F0">
        <w:rPr>
          <w:rFonts w:ascii="Trebuchet MS" w:hAnsi="Trebuchet MS"/>
          <w:color w:val="808080" w:themeColor="background1" w:themeShade="80"/>
        </w:rPr>
        <w:t>.</w:t>
      </w:r>
    </w:p>
    <w:p w14:paraId="6D9501B6" w14:textId="468A28B4" w:rsidR="000D4AC9" w:rsidRDefault="0009011A" w:rsidP="005B505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09011A">
        <w:rPr>
          <w:noProof/>
        </w:rPr>
        <w:drawing>
          <wp:inline distT="0" distB="0" distL="0" distR="0" wp14:anchorId="3D486C9D" wp14:editId="1D80AB7A">
            <wp:extent cx="5054600" cy="2482690"/>
            <wp:effectExtent l="19050" t="19050" r="12700" b="13335"/>
            <wp:docPr id="3017368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3683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490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0D3216" w14:textId="344E5CBB" w:rsidR="0009011A" w:rsidRPr="00A2720B" w:rsidRDefault="0009011A" w:rsidP="00A2720B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Se creo el pedido de </w:t>
      </w:r>
      <w:r w:rsidR="00226388">
        <w:rPr>
          <w:rFonts w:ascii="Trebuchet MS" w:hAnsi="Trebuchet MS"/>
          <w:color w:val="808080" w:themeColor="background1" w:themeShade="80"/>
        </w:rPr>
        <w:t>v</w:t>
      </w:r>
      <w:r w:rsidRPr="00A2720B">
        <w:rPr>
          <w:rFonts w:ascii="Trebuchet MS" w:hAnsi="Trebuchet MS"/>
          <w:color w:val="808080" w:themeColor="background1" w:themeShade="80"/>
        </w:rPr>
        <w:t xml:space="preserve">enta de </w:t>
      </w:r>
      <w:r w:rsidR="00226388">
        <w:rPr>
          <w:rFonts w:ascii="Trebuchet MS" w:hAnsi="Trebuchet MS"/>
          <w:color w:val="808080" w:themeColor="background1" w:themeShade="80"/>
        </w:rPr>
        <w:t>a</w:t>
      </w:r>
      <w:r w:rsidR="00226388" w:rsidRPr="00A2720B">
        <w:rPr>
          <w:rFonts w:ascii="Trebuchet MS" w:hAnsi="Trebuchet MS"/>
          <w:color w:val="808080" w:themeColor="background1" w:themeShade="80"/>
        </w:rPr>
        <w:t>nticipo</w:t>
      </w:r>
      <w:r w:rsidRPr="00A2720B">
        <w:rPr>
          <w:rFonts w:ascii="Trebuchet MS" w:hAnsi="Trebuchet MS"/>
          <w:color w:val="808080" w:themeColor="background1" w:themeShade="80"/>
        </w:rPr>
        <w:t xml:space="preserve"> n</w:t>
      </w:r>
      <w:r w:rsidR="00226388">
        <w:rPr>
          <w:rFonts w:ascii="Trebuchet MS" w:hAnsi="Trebuchet MS"/>
          <w:color w:val="808080" w:themeColor="background1" w:themeShade="80"/>
        </w:rPr>
        <w:t>ú</w:t>
      </w:r>
      <w:r w:rsidRPr="00A2720B">
        <w:rPr>
          <w:rFonts w:ascii="Trebuchet MS" w:hAnsi="Trebuchet MS"/>
          <w:color w:val="808080" w:themeColor="background1" w:themeShade="80"/>
        </w:rPr>
        <w:t>mero 30007359</w:t>
      </w:r>
      <w:r w:rsidR="00226388">
        <w:rPr>
          <w:rFonts w:ascii="Trebuchet MS" w:hAnsi="Trebuchet MS"/>
          <w:color w:val="808080" w:themeColor="background1" w:themeShade="80"/>
        </w:rPr>
        <w:t>.</w:t>
      </w:r>
    </w:p>
    <w:p w14:paraId="213BE048" w14:textId="3B8186BD" w:rsidR="004D5D89" w:rsidRDefault="004D5D89" w:rsidP="00E73F63">
      <w:pPr>
        <w:tabs>
          <w:tab w:val="left" w:pos="8647"/>
        </w:tabs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D47E7E7" w14:textId="25A613BE" w:rsidR="00A8203F" w:rsidRDefault="004D5D89" w:rsidP="00A1596E">
      <w:pPr>
        <w:pStyle w:val="Ttulo2"/>
        <w:numPr>
          <w:ilvl w:val="1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17" w:name="_Toc210284359"/>
      <w:bookmarkStart w:id="18" w:name="_Toc219271703"/>
      <w:r>
        <w:rPr>
          <w:rFonts w:ascii="Trebuchet MS" w:hAnsi="Trebuchet MS"/>
          <w:b/>
          <w:bCs/>
          <w:sz w:val="22"/>
          <w:szCs w:val="22"/>
        </w:rPr>
        <w:t>Gestión</w:t>
      </w:r>
      <w:r w:rsidR="00BA18B5">
        <w:rPr>
          <w:rFonts w:ascii="Trebuchet MS" w:hAnsi="Trebuchet MS"/>
          <w:b/>
          <w:bCs/>
          <w:sz w:val="22"/>
          <w:szCs w:val="22"/>
        </w:rPr>
        <w:t xml:space="preserve"> de </w:t>
      </w:r>
      <w:r w:rsidR="003658FA">
        <w:rPr>
          <w:rFonts w:ascii="Trebuchet MS" w:hAnsi="Trebuchet MS"/>
          <w:b/>
          <w:bCs/>
          <w:sz w:val="22"/>
          <w:szCs w:val="22"/>
        </w:rPr>
        <w:t>facturación</w:t>
      </w:r>
      <w:bookmarkEnd w:id="17"/>
      <w:bookmarkEnd w:id="18"/>
    </w:p>
    <w:p w14:paraId="25E9C6BD" w14:textId="77777777" w:rsidR="004D5D89" w:rsidRPr="004D5D89" w:rsidRDefault="004D5D89" w:rsidP="004D5D89"/>
    <w:p w14:paraId="3803C2FB" w14:textId="35436D8C" w:rsidR="006B19B6" w:rsidRDefault="00292C1B" w:rsidP="00A1596E">
      <w:pPr>
        <w:pStyle w:val="Ttulo2"/>
        <w:numPr>
          <w:ilvl w:val="2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19" w:name="_Toc210284360"/>
      <w:bookmarkStart w:id="20" w:name="_Toc219271704"/>
      <w:r>
        <w:rPr>
          <w:rFonts w:ascii="Trebuchet MS" w:hAnsi="Trebuchet MS"/>
          <w:b/>
          <w:bCs/>
          <w:sz w:val="22"/>
          <w:szCs w:val="22"/>
        </w:rPr>
        <w:t>Crear y contabilizar documentos de facturación</w:t>
      </w:r>
      <w:bookmarkEnd w:id="19"/>
      <w:bookmarkEnd w:id="20"/>
    </w:p>
    <w:p w14:paraId="663C95C0" w14:textId="77777777" w:rsidR="00292C1B" w:rsidRDefault="00292C1B" w:rsidP="00292C1B"/>
    <w:p w14:paraId="5F65DAA0" w14:textId="662987F6" w:rsidR="00E93C44" w:rsidRPr="00A2720B" w:rsidRDefault="00E93C44" w:rsidP="00B37EBC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 xml:space="preserve">Luego de generado el pedido de </w:t>
      </w:r>
      <w:r w:rsidR="002025B5">
        <w:rPr>
          <w:rFonts w:ascii="Trebuchet MS" w:hAnsi="Trebuchet MS"/>
          <w:color w:val="808080" w:themeColor="background1" w:themeShade="80"/>
        </w:rPr>
        <w:t>v</w:t>
      </w:r>
      <w:r w:rsidRPr="00A2720B">
        <w:rPr>
          <w:rFonts w:ascii="Trebuchet MS" w:hAnsi="Trebuchet MS"/>
          <w:color w:val="808080" w:themeColor="background1" w:themeShade="80"/>
        </w:rPr>
        <w:t xml:space="preserve">enta de </w:t>
      </w:r>
      <w:r w:rsidR="002025B5">
        <w:rPr>
          <w:rFonts w:ascii="Trebuchet MS" w:hAnsi="Trebuchet MS"/>
          <w:color w:val="808080" w:themeColor="background1" w:themeShade="80"/>
        </w:rPr>
        <w:t>a</w:t>
      </w:r>
      <w:r w:rsidR="00443EB5" w:rsidRPr="00A2720B">
        <w:rPr>
          <w:rFonts w:ascii="Trebuchet MS" w:hAnsi="Trebuchet MS"/>
          <w:color w:val="808080" w:themeColor="background1" w:themeShade="80"/>
        </w:rPr>
        <w:t xml:space="preserve">nticipo </w:t>
      </w:r>
      <w:r w:rsidRPr="00A2720B">
        <w:rPr>
          <w:rFonts w:ascii="Trebuchet MS" w:hAnsi="Trebuchet MS"/>
          <w:color w:val="808080" w:themeColor="background1" w:themeShade="80"/>
        </w:rPr>
        <w:t xml:space="preserve">se procede a la generación o creación de </w:t>
      </w:r>
      <w:r w:rsidR="00E52576" w:rsidRPr="00A2720B">
        <w:rPr>
          <w:rFonts w:ascii="Trebuchet MS" w:hAnsi="Trebuchet MS"/>
          <w:color w:val="808080" w:themeColor="background1" w:themeShade="80"/>
        </w:rPr>
        <w:t xml:space="preserve">la factura </w:t>
      </w:r>
      <w:r w:rsidRPr="00A2720B">
        <w:rPr>
          <w:rFonts w:ascii="Trebuchet MS" w:hAnsi="Trebuchet MS"/>
          <w:color w:val="808080" w:themeColor="background1" w:themeShade="80"/>
        </w:rPr>
        <w:t>y su correspondiente contabilización.</w:t>
      </w:r>
    </w:p>
    <w:p w14:paraId="3B2307D0" w14:textId="00776F1B" w:rsidR="00E52576" w:rsidRPr="00A2720B" w:rsidRDefault="00E93C44" w:rsidP="00B37EBC">
      <w:pPr>
        <w:jc w:val="both"/>
        <w:rPr>
          <w:rFonts w:ascii="Trebuchet MS" w:hAnsi="Trebuchet MS"/>
          <w:color w:val="808080" w:themeColor="background1" w:themeShade="80"/>
        </w:rPr>
      </w:pPr>
      <w:r w:rsidRPr="00A2720B">
        <w:rPr>
          <w:rFonts w:ascii="Trebuchet MS" w:hAnsi="Trebuchet MS"/>
          <w:color w:val="808080" w:themeColor="background1" w:themeShade="80"/>
        </w:rPr>
        <w:t>Para realizar estas dos operaciones utilizamos del menú “Gestión de Facturación” la aplicación “</w:t>
      </w:r>
      <w:r w:rsidR="003E6BD2" w:rsidRPr="00A2720B">
        <w:rPr>
          <w:rFonts w:ascii="Trebuchet MS" w:hAnsi="Trebuchet MS"/>
          <w:color w:val="808080" w:themeColor="background1" w:themeShade="80"/>
        </w:rPr>
        <w:t>C</w:t>
      </w:r>
      <w:r w:rsidRPr="00A2720B">
        <w:rPr>
          <w:rFonts w:ascii="Trebuchet MS" w:hAnsi="Trebuchet MS"/>
          <w:color w:val="808080" w:themeColor="background1" w:themeShade="80"/>
        </w:rPr>
        <w:t>reación de documentos de facturación”.</w:t>
      </w:r>
    </w:p>
    <w:p w14:paraId="67204DC8" w14:textId="17C88FD2" w:rsidR="00E93C44" w:rsidRPr="0042052B" w:rsidRDefault="003E6BD2" w:rsidP="00B37EBC">
      <w:pPr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  <w:r w:rsidRPr="003E6BD2">
        <w:rPr>
          <w:noProof/>
        </w:rPr>
        <w:lastRenderedPageBreak/>
        <w:drawing>
          <wp:inline distT="0" distB="0" distL="0" distR="0" wp14:anchorId="044228CF" wp14:editId="7AAAB5A9">
            <wp:extent cx="4936325" cy="1852034"/>
            <wp:effectExtent l="19050" t="19050" r="17145" b="15240"/>
            <wp:docPr id="374198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884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221" cy="18655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2AC4C" w14:textId="2B821D83" w:rsidR="005C0CA5" w:rsidRPr="00DE5BFA" w:rsidRDefault="003E6BD2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Al ingresar a esta aplicación se digita en el campo “Documento comercial” el número del pedido de </w:t>
      </w:r>
      <w:r w:rsidR="002025B5">
        <w:rPr>
          <w:rFonts w:ascii="Trebuchet MS" w:hAnsi="Trebuchet MS"/>
          <w:color w:val="808080" w:themeColor="background1" w:themeShade="80"/>
        </w:rPr>
        <w:t>a</w:t>
      </w:r>
      <w:r w:rsidR="00443EB5" w:rsidRPr="00DE5BFA">
        <w:rPr>
          <w:rFonts w:ascii="Trebuchet MS" w:hAnsi="Trebuchet MS"/>
          <w:color w:val="808080" w:themeColor="background1" w:themeShade="80"/>
        </w:rPr>
        <w:t xml:space="preserve">nticipo </w:t>
      </w:r>
      <w:r w:rsidRPr="00DE5BFA">
        <w:rPr>
          <w:rFonts w:ascii="Trebuchet MS" w:hAnsi="Trebuchet MS"/>
          <w:color w:val="808080" w:themeColor="background1" w:themeShade="80"/>
        </w:rPr>
        <w:t xml:space="preserve">al cual </w:t>
      </w:r>
      <w:r w:rsidR="004168B4" w:rsidRPr="00DE5BFA">
        <w:rPr>
          <w:rFonts w:ascii="Trebuchet MS" w:hAnsi="Trebuchet MS"/>
          <w:color w:val="808080" w:themeColor="background1" w:themeShade="80"/>
        </w:rPr>
        <w:t>se le requiere generar factura</w:t>
      </w:r>
      <w:r w:rsidR="00443EB5" w:rsidRPr="00DE5BFA">
        <w:rPr>
          <w:rFonts w:ascii="Trebuchet MS" w:hAnsi="Trebuchet MS"/>
          <w:color w:val="808080" w:themeColor="background1" w:themeShade="80"/>
        </w:rPr>
        <w:t xml:space="preserve"> (</w:t>
      </w:r>
      <w:r w:rsidR="00830E93">
        <w:rPr>
          <w:rFonts w:ascii="Trebuchet MS" w:hAnsi="Trebuchet MS"/>
          <w:color w:val="808080" w:themeColor="background1" w:themeShade="80"/>
        </w:rPr>
        <w:t>p</w:t>
      </w:r>
      <w:r w:rsidR="00443EB5" w:rsidRPr="00DE5BFA">
        <w:rPr>
          <w:rFonts w:ascii="Trebuchet MS" w:hAnsi="Trebuchet MS"/>
          <w:color w:val="808080" w:themeColor="background1" w:themeShade="80"/>
        </w:rPr>
        <w:t>edido anticipo número 30007359</w:t>
      </w:r>
      <w:r w:rsidR="006A3409" w:rsidRPr="00DE5BFA">
        <w:rPr>
          <w:rFonts w:ascii="Trebuchet MS" w:hAnsi="Trebuchet MS"/>
          <w:color w:val="808080" w:themeColor="background1" w:themeShade="80"/>
        </w:rPr>
        <w:t>) y</w:t>
      </w:r>
      <w:r w:rsidRPr="00DE5BFA">
        <w:rPr>
          <w:rFonts w:ascii="Trebuchet MS" w:hAnsi="Trebuchet MS"/>
          <w:color w:val="808080" w:themeColor="background1" w:themeShade="80"/>
        </w:rPr>
        <w:t xml:space="preserve"> seguidamente seleccionamos la </w:t>
      </w:r>
      <w:r w:rsidR="00830E93" w:rsidRPr="00DE5BFA">
        <w:rPr>
          <w:rFonts w:ascii="Trebuchet MS" w:hAnsi="Trebuchet MS"/>
          <w:color w:val="808080" w:themeColor="background1" w:themeShade="80"/>
        </w:rPr>
        <w:t>opción</w:t>
      </w:r>
      <w:r w:rsidRPr="00DE5BFA">
        <w:rPr>
          <w:rFonts w:ascii="Trebuchet MS" w:hAnsi="Trebuchet MS"/>
          <w:color w:val="808080" w:themeColor="background1" w:themeShade="80"/>
        </w:rPr>
        <w:t xml:space="preserve"> “Ir”</w:t>
      </w:r>
      <w:r w:rsidR="00B313BC" w:rsidRPr="00DE5BFA">
        <w:rPr>
          <w:rFonts w:ascii="Trebuchet MS" w:hAnsi="Trebuchet MS"/>
          <w:color w:val="808080" w:themeColor="background1" w:themeShade="80"/>
        </w:rPr>
        <w:t>.</w:t>
      </w:r>
      <w:r w:rsidRPr="00DE5BFA">
        <w:rPr>
          <w:rFonts w:ascii="Trebuchet MS" w:hAnsi="Trebuchet MS"/>
          <w:color w:val="808080" w:themeColor="background1" w:themeShade="80"/>
        </w:rPr>
        <w:t xml:space="preserve">  El sistema desplegara el pedido consultado.</w:t>
      </w:r>
    </w:p>
    <w:p w14:paraId="3616497B" w14:textId="77777777" w:rsidR="006A3409" w:rsidRDefault="006A3409" w:rsidP="003E6BD2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7DD2B2F6" w14:textId="54EBBAD7" w:rsidR="006A3409" w:rsidRDefault="006A3409" w:rsidP="003E6BD2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6A3409">
        <w:rPr>
          <w:noProof/>
        </w:rPr>
        <w:drawing>
          <wp:inline distT="0" distB="0" distL="0" distR="0" wp14:anchorId="726BA2AB" wp14:editId="71F05422">
            <wp:extent cx="5238750" cy="1969718"/>
            <wp:effectExtent l="19050" t="19050" r="19050" b="12065"/>
            <wp:docPr id="138435013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5013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9142" cy="1973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D955DA" w14:textId="61AD4EA6" w:rsidR="00A96D90" w:rsidRPr="00DE5BFA" w:rsidRDefault="00A96D90" w:rsidP="00B37EBC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Para crear el documento de facturación, seleccionamos </w:t>
      </w:r>
      <w:r w:rsidR="003E6BD2" w:rsidRPr="00DE5BFA">
        <w:rPr>
          <w:rFonts w:ascii="Trebuchet MS" w:hAnsi="Trebuchet MS"/>
          <w:color w:val="808080" w:themeColor="background1" w:themeShade="80"/>
        </w:rPr>
        <w:t xml:space="preserve">en la </w:t>
      </w:r>
      <w:proofErr w:type="spellStart"/>
      <w:r w:rsidR="003E6BD2" w:rsidRPr="00DE5BFA">
        <w:rPr>
          <w:rFonts w:ascii="Trebuchet MS" w:hAnsi="Trebuchet MS"/>
          <w:color w:val="808080" w:themeColor="background1" w:themeShade="80"/>
        </w:rPr>
        <w:t>grid</w:t>
      </w:r>
      <w:proofErr w:type="spellEnd"/>
      <w:r w:rsidR="003E6BD2" w:rsidRPr="00DE5BFA">
        <w:rPr>
          <w:rFonts w:ascii="Trebuchet MS" w:hAnsi="Trebuchet MS"/>
          <w:color w:val="808080" w:themeColor="background1" w:themeShade="80"/>
        </w:rPr>
        <w:t xml:space="preserve"> </w:t>
      </w:r>
      <w:r w:rsidR="009A1515" w:rsidRPr="00DE5BFA">
        <w:rPr>
          <w:rFonts w:ascii="Trebuchet MS" w:hAnsi="Trebuchet MS"/>
          <w:color w:val="808080" w:themeColor="background1" w:themeShade="80"/>
        </w:rPr>
        <w:t>el pedido</w:t>
      </w:r>
      <w:r w:rsidR="003E6BD2" w:rsidRPr="00DE5BFA">
        <w:rPr>
          <w:rFonts w:ascii="Trebuchet MS" w:hAnsi="Trebuchet MS"/>
          <w:color w:val="808080" w:themeColor="background1" w:themeShade="80"/>
        </w:rPr>
        <w:t xml:space="preserve"> de </w:t>
      </w:r>
      <w:r w:rsidR="00830E93">
        <w:rPr>
          <w:rFonts w:ascii="Trebuchet MS" w:hAnsi="Trebuchet MS"/>
          <w:color w:val="808080" w:themeColor="background1" w:themeShade="80"/>
        </w:rPr>
        <w:t>v</w:t>
      </w:r>
      <w:r w:rsidR="003E6BD2" w:rsidRPr="00DE5BFA">
        <w:rPr>
          <w:rFonts w:ascii="Trebuchet MS" w:hAnsi="Trebuchet MS"/>
          <w:color w:val="808080" w:themeColor="background1" w:themeShade="80"/>
        </w:rPr>
        <w:t>enta y</w:t>
      </w:r>
      <w:r w:rsidRPr="00DE5BFA">
        <w:rPr>
          <w:rFonts w:ascii="Trebuchet MS" w:hAnsi="Trebuchet MS"/>
          <w:color w:val="808080" w:themeColor="background1" w:themeShade="80"/>
        </w:rPr>
        <w:t xml:space="preserve"> damos clic en la opción: </w:t>
      </w:r>
      <w:r w:rsidR="003E6BD2" w:rsidRPr="00DE5BFA">
        <w:rPr>
          <w:rFonts w:ascii="Trebuchet MS" w:hAnsi="Trebuchet MS"/>
          <w:color w:val="808080" w:themeColor="background1" w:themeShade="80"/>
        </w:rPr>
        <w:t>“</w:t>
      </w:r>
      <w:r w:rsidRPr="00DE5BFA">
        <w:rPr>
          <w:rFonts w:ascii="Trebuchet MS" w:hAnsi="Trebuchet MS"/>
          <w:color w:val="808080" w:themeColor="background1" w:themeShade="80"/>
        </w:rPr>
        <w:t xml:space="preserve">Crear </w:t>
      </w:r>
      <w:r w:rsidR="00F362E3" w:rsidRPr="00DE5BFA">
        <w:rPr>
          <w:rFonts w:ascii="Trebuchet MS" w:hAnsi="Trebuchet MS"/>
          <w:color w:val="808080" w:themeColor="background1" w:themeShade="80"/>
        </w:rPr>
        <w:t>documento de facturación</w:t>
      </w:r>
      <w:r w:rsidR="003E6BD2" w:rsidRPr="00DE5BFA">
        <w:rPr>
          <w:rFonts w:ascii="Trebuchet MS" w:hAnsi="Trebuchet MS"/>
          <w:color w:val="808080" w:themeColor="background1" w:themeShade="80"/>
        </w:rPr>
        <w:t>”</w:t>
      </w:r>
      <w:r w:rsidR="00F362E3" w:rsidRPr="00DE5BFA">
        <w:rPr>
          <w:rFonts w:ascii="Trebuchet MS" w:hAnsi="Trebuchet MS"/>
          <w:color w:val="808080" w:themeColor="background1" w:themeShade="80"/>
        </w:rPr>
        <w:t>.</w:t>
      </w:r>
    </w:p>
    <w:p w14:paraId="6277A3D9" w14:textId="1401B376" w:rsidR="00A96D90" w:rsidRDefault="006A3409" w:rsidP="003658FA">
      <w:r w:rsidRPr="006A3409">
        <w:rPr>
          <w:noProof/>
        </w:rPr>
        <w:drawing>
          <wp:inline distT="0" distB="0" distL="0" distR="0" wp14:anchorId="204E69A5" wp14:editId="0ED33F5C">
            <wp:extent cx="5283200" cy="1327077"/>
            <wp:effectExtent l="19050" t="19050" r="12700" b="26035"/>
            <wp:docPr id="1698235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3590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4467" cy="1329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B8811A" w14:textId="3CA30D6B" w:rsidR="003658FA" w:rsidRPr="00DE5BFA" w:rsidRDefault="00697388" w:rsidP="00B37EBC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A continuación, se genera una factura de forma temporal</w:t>
      </w:r>
      <w:r w:rsidR="003E6BD2" w:rsidRPr="00DE5BFA">
        <w:rPr>
          <w:rFonts w:ascii="Trebuchet MS" w:hAnsi="Trebuchet MS"/>
          <w:color w:val="808080" w:themeColor="background1" w:themeShade="80"/>
        </w:rPr>
        <w:t xml:space="preserve">, </w:t>
      </w:r>
      <w:r w:rsidRPr="00DE5BFA">
        <w:rPr>
          <w:rFonts w:ascii="Trebuchet MS" w:hAnsi="Trebuchet MS"/>
          <w:color w:val="808080" w:themeColor="background1" w:themeShade="80"/>
        </w:rPr>
        <w:t>donde se muestra de manera preliminar como va a quedar finalmente la factura</w:t>
      </w:r>
      <w:r w:rsidR="009868D2" w:rsidRPr="00DE5BFA">
        <w:rPr>
          <w:rFonts w:ascii="Trebuchet MS" w:hAnsi="Trebuchet MS"/>
          <w:color w:val="808080" w:themeColor="background1" w:themeShade="80"/>
        </w:rPr>
        <w:t>.</w:t>
      </w:r>
    </w:p>
    <w:p w14:paraId="16407149" w14:textId="6EBBE3AF" w:rsidR="00697388" w:rsidRDefault="006A3409" w:rsidP="003658FA">
      <w:r w:rsidRPr="006A3409">
        <w:rPr>
          <w:noProof/>
        </w:rPr>
        <w:lastRenderedPageBreak/>
        <w:drawing>
          <wp:inline distT="0" distB="0" distL="0" distR="0" wp14:anchorId="391AB02E" wp14:editId="40CBF9BA">
            <wp:extent cx="5314950" cy="2596135"/>
            <wp:effectExtent l="19050" t="19050" r="19050" b="13970"/>
            <wp:docPr id="1282593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934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1324" cy="25992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44A7F6" w14:textId="77777777" w:rsidR="00F629FC" w:rsidRPr="00DE5BFA" w:rsidRDefault="001E3BF2" w:rsidP="00F629FC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Al analizar la información y estar seguros de que esta correcta, simplemente damos clic en el botón: Guardar.</w:t>
      </w:r>
      <w:r w:rsidR="00F629FC" w:rsidRPr="00DE5BFA">
        <w:rPr>
          <w:rFonts w:ascii="Trebuchet MS" w:hAnsi="Trebuchet MS"/>
          <w:color w:val="808080" w:themeColor="background1" w:themeShade="80"/>
        </w:rPr>
        <w:t xml:space="preserve">  El sistema genera la factura, registrando el numero de la factura y actualiza el estado del documento: “Para contabilizar”.</w:t>
      </w:r>
    </w:p>
    <w:p w14:paraId="3DAEBA04" w14:textId="7CEC87AB" w:rsidR="001E3BF2" w:rsidRDefault="001E3BF2" w:rsidP="00B37EBC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9AA0E7F" w14:textId="3B80599F" w:rsidR="000A5D39" w:rsidRDefault="006A3409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6A3409">
        <w:rPr>
          <w:noProof/>
        </w:rPr>
        <w:drawing>
          <wp:inline distT="0" distB="0" distL="0" distR="0" wp14:anchorId="45FAE9E0" wp14:editId="7F8EA091">
            <wp:extent cx="5181600" cy="2686951"/>
            <wp:effectExtent l="19050" t="19050" r="19050" b="18415"/>
            <wp:docPr id="470783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838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8447" cy="26905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037AC4" w14:textId="77777777" w:rsidR="00F629FC" w:rsidRPr="00DE5BFA" w:rsidRDefault="00F629FC" w:rsidP="00F629FC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Finalmente, para contabilizar la “Factura de servicio” damos clic en el botón: “Contabilizar documento de facturación”.</w:t>
      </w:r>
    </w:p>
    <w:p w14:paraId="2FA94A9F" w14:textId="77777777" w:rsidR="00F629FC" w:rsidRDefault="00F629FC" w:rsidP="00B37EBC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352A228B" w14:textId="17E3AD2C" w:rsidR="008B6CA8" w:rsidRDefault="006A3409" w:rsidP="0087356F">
      <w:pPr>
        <w:rPr>
          <w:noProof/>
        </w:rPr>
      </w:pPr>
      <w:r w:rsidRPr="006A3409">
        <w:rPr>
          <w:noProof/>
        </w:rPr>
        <w:lastRenderedPageBreak/>
        <w:drawing>
          <wp:inline distT="0" distB="0" distL="0" distR="0" wp14:anchorId="14772570" wp14:editId="1F935CC4">
            <wp:extent cx="5194300" cy="2550132"/>
            <wp:effectExtent l="19050" t="19050" r="25400" b="22225"/>
            <wp:docPr id="1222457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5751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2398" cy="2559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08361" w14:textId="77777777" w:rsidR="00F629FC" w:rsidRDefault="00F629FC" w:rsidP="0087356F">
      <w:pPr>
        <w:rPr>
          <w:noProof/>
        </w:rPr>
      </w:pPr>
    </w:p>
    <w:p w14:paraId="0CA2AAE8" w14:textId="77777777" w:rsidR="00F629FC" w:rsidRDefault="00F629FC" w:rsidP="0087356F">
      <w:pPr>
        <w:rPr>
          <w:noProof/>
        </w:rPr>
      </w:pPr>
    </w:p>
    <w:p w14:paraId="73B4941E" w14:textId="6DE579FB" w:rsidR="006A3409" w:rsidRDefault="006A3409" w:rsidP="0087356F">
      <w:pPr>
        <w:rPr>
          <w:noProof/>
        </w:rPr>
      </w:pPr>
      <w:r w:rsidRPr="006A3409">
        <w:rPr>
          <w:noProof/>
        </w:rPr>
        <w:drawing>
          <wp:inline distT="0" distB="0" distL="0" distR="0" wp14:anchorId="178572EB" wp14:editId="003EAF92">
            <wp:extent cx="5054600" cy="2418064"/>
            <wp:effectExtent l="19050" t="19050" r="12700" b="20955"/>
            <wp:docPr id="714183238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83238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0463" cy="24208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CB16EC" w14:textId="6EA48AC4" w:rsidR="00F629FC" w:rsidRPr="00DE5BFA" w:rsidRDefault="00F629FC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El proceso termina generando la </w:t>
      </w:r>
      <w:r w:rsidR="00DE5BFA" w:rsidRPr="00DE5BFA">
        <w:rPr>
          <w:rFonts w:ascii="Trebuchet MS" w:hAnsi="Trebuchet MS"/>
          <w:color w:val="808080" w:themeColor="background1" w:themeShade="80"/>
        </w:rPr>
        <w:t>contabilización</w:t>
      </w:r>
      <w:r w:rsidRPr="00DE5BFA">
        <w:rPr>
          <w:rFonts w:ascii="Trebuchet MS" w:hAnsi="Trebuchet MS"/>
          <w:color w:val="808080" w:themeColor="background1" w:themeShade="80"/>
        </w:rPr>
        <w:t xml:space="preserve"> del anticipo y al revisar el flujo del proceso nos muestra:</w:t>
      </w:r>
    </w:p>
    <w:p w14:paraId="18F70E24" w14:textId="6DA4EB8D" w:rsidR="00F629FC" w:rsidRPr="00DE5BFA" w:rsidRDefault="00F629FC" w:rsidP="00DE5BFA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Numero Pedido anticipo:  </w:t>
      </w:r>
      <w:hyperlink r:id="rId38" w:history="1">
        <w:r w:rsidRPr="00DE5BFA">
          <w:rPr>
            <w:color w:val="808080" w:themeColor="background1" w:themeShade="80"/>
          </w:rPr>
          <w:t>30007359</w:t>
        </w:r>
      </w:hyperlink>
    </w:p>
    <w:p w14:paraId="71EC70B3" w14:textId="0045C48D" w:rsidR="00F629FC" w:rsidRPr="00DE5BFA" w:rsidRDefault="00F629FC" w:rsidP="00DE5BFA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Numero de Factura:  </w:t>
      </w:r>
      <w:hyperlink r:id="rId39" w:history="1">
        <w:r w:rsidRPr="00DE5BFA">
          <w:rPr>
            <w:color w:val="808080" w:themeColor="background1" w:themeShade="80"/>
          </w:rPr>
          <w:t>100001922</w:t>
        </w:r>
      </w:hyperlink>
    </w:p>
    <w:p w14:paraId="1CD7123B" w14:textId="6784185C" w:rsidR="00F629FC" w:rsidRDefault="00F629FC" w:rsidP="00DE5BFA">
      <w:pPr>
        <w:pStyle w:val="Prrafodelista"/>
        <w:numPr>
          <w:ilvl w:val="0"/>
          <w:numId w:val="37"/>
        </w:num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Numero de Asiento contable:  </w:t>
      </w:r>
      <w:hyperlink r:id="rId40" w:history="1">
        <w:r w:rsidRPr="00DE5BFA">
          <w:rPr>
            <w:color w:val="808080" w:themeColor="background1" w:themeShade="80"/>
          </w:rPr>
          <w:t>290001827</w:t>
        </w:r>
      </w:hyperlink>
    </w:p>
    <w:p w14:paraId="4C5864EB" w14:textId="77777777" w:rsidR="00DE5BFA" w:rsidRPr="00DE5BFA" w:rsidRDefault="00DE5BFA" w:rsidP="00DE5BFA">
      <w:pPr>
        <w:pStyle w:val="Prrafodelista"/>
        <w:spacing w:after="0"/>
        <w:jc w:val="both"/>
        <w:rPr>
          <w:rFonts w:ascii="Trebuchet MS" w:hAnsi="Trebuchet MS"/>
          <w:color w:val="808080" w:themeColor="background1" w:themeShade="80"/>
        </w:rPr>
      </w:pPr>
    </w:p>
    <w:p w14:paraId="40473E04" w14:textId="5598EC2D" w:rsidR="000C4238" w:rsidRPr="00DE5BFA" w:rsidRDefault="000C4238" w:rsidP="00B37EBC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De esta manera se actualiza el estado del documento</w:t>
      </w:r>
      <w:r w:rsidR="000355D3" w:rsidRPr="00DE5BFA">
        <w:rPr>
          <w:rFonts w:ascii="Trebuchet MS" w:hAnsi="Trebuchet MS"/>
          <w:color w:val="808080" w:themeColor="background1" w:themeShade="80"/>
        </w:rPr>
        <w:t xml:space="preserve"> a:</w:t>
      </w:r>
      <w:r w:rsidR="008D0D2A" w:rsidRPr="00DE5BFA">
        <w:rPr>
          <w:rFonts w:ascii="Trebuchet MS" w:hAnsi="Trebuchet MS"/>
          <w:color w:val="808080" w:themeColor="background1" w:themeShade="80"/>
        </w:rPr>
        <w:t xml:space="preserve"> </w:t>
      </w:r>
      <w:r w:rsidR="00D51022" w:rsidRPr="00DE5BFA">
        <w:rPr>
          <w:rFonts w:ascii="Trebuchet MS" w:hAnsi="Trebuchet MS"/>
          <w:color w:val="808080" w:themeColor="background1" w:themeShade="80"/>
        </w:rPr>
        <w:t>“</w:t>
      </w:r>
      <w:r w:rsidR="000355D3" w:rsidRPr="00DE5BFA">
        <w:rPr>
          <w:rFonts w:ascii="Trebuchet MS" w:hAnsi="Trebuchet MS"/>
          <w:color w:val="808080" w:themeColor="background1" w:themeShade="80"/>
        </w:rPr>
        <w:t>Concluido</w:t>
      </w:r>
      <w:r w:rsidR="00D51022" w:rsidRPr="00DE5BFA">
        <w:rPr>
          <w:rFonts w:ascii="Trebuchet MS" w:hAnsi="Trebuchet MS"/>
          <w:color w:val="808080" w:themeColor="background1" w:themeShade="80"/>
        </w:rPr>
        <w:t>”</w:t>
      </w:r>
      <w:r w:rsidR="00FD1B08" w:rsidRPr="00DE5BFA">
        <w:rPr>
          <w:rFonts w:ascii="Trebuchet MS" w:hAnsi="Trebuchet MS"/>
          <w:color w:val="808080" w:themeColor="background1" w:themeShade="80"/>
        </w:rPr>
        <w:t>.</w:t>
      </w:r>
    </w:p>
    <w:p w14:paraId="46F181E5" w14:textId="421217EA" w:rsidR="00427FCE" w:rsidRPr="00DE5BFA" w:rsidRDefault="00154AA6" w:rsidP="00DE5BFA">
      <w:pPr>
        <w:jc w:val="both"/>
        <w:rPr>
          <w:rFonts w:ascii="Trebuchet MS" w:hAnsi="Trebuchet MS"/>
          <w:color w:val="808080" w:themeColor="background1" w:themeShade="80"/>
        </w:rPr>
      </w:pPr>
      <w:bookmarkStart w:id="21" w:name="_Toc210284362"/>
      <w:r w:rsidRPr="00DE5BFA">
        <w:rPr>
          <w:rFonts w:ascii="Trebuchet MS" w:hAnsi="Trebuchet MS"/>
          <w:color w:val="808080" w:themeColor="background1" w:themeShade="80"/>
        </w:rPr>
        <w:t>Si visualizamos el asiento contable encontramos:</w:t>
      </w:r>
    </w:p>
    <w:p w14:paraId="7CC28487" w14:textId="3B315B3A" w:rsidR="00154AA6" w:rsidRDefault="00154AA6" w:rsidP="00427FCE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154AA6">
        <w:rPr>
          <w:noProof/>
        </w:rPr>
        <w:lastRenderedPageBreak/>
        <w:drawing>
          <wp:inline distT="0" distB="0" distL="0" distR="0" wp14:anchorId="6F858454" wp14:editId="60C38676">
            <wp:extent cx="5080000" cy="1439851"/>
            <wp:effectExtent l="19050" t="19050" r="25400" b="27305"/>
            <wp:docPr id="2119240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4080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6127" cy="1444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8DDC28" w14:textId="678D2EEE" w:rsidR="00154AA6" w:rsidRPr="00DE5BFA" w:rsidRDefault="00154AA6" w:rsidP="007956E6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El </w:t>
      </w:r>
      <w:r w:rsidR="00DE5BFA">
        <w:rPr>
          <w:rFonts w:ascii="Trebuchet MS" w:hAnsi="Trebuchet MS"/>
          <w:color w:val="808080" w:themeColor="background1" w:themeShade="80"/>
        </w:rPr>
        <w:t>a</w:t>
      </w:r>
      <w:r w:rsidRPr="00DE5BFA">
        <w:rPr>
          <w:rFonts w:ascii="Trebuchet MS" w:hAnsi="Trebuchet MS"/>
          <w:color w:val="808080" w:themeColor="background1" w:themeShade="80"/>
        </w:rPr>
        <w:t xml:space="preserve">nticipo generado es un documento Temporal que no tiene partida doble en contabilidad.  Cuando se realice el proceso de </w:t>
      </w:r>
      <w:r w:rsidR="004D1FCC">
        <w:rPr>
          <w:rFonts w:ascii="Trebuchet MS" w:hAnsi="Trebuchet MS"/>
          <w:color w:val="808080" w:themeColor="background1" w:themeShade="80"/>
        </w:rPr>
        <w:t>r</w:t>
      </w:r>
      <w:r w:rsidRPr="00DE5BFA">
        <w:rPr>
          <w:rFonts w:ascii="Trebuchet MS" w:hAnsi="Trebuchet MS"/>
          <w:color w:val="808080" w:themeColor="background1" w:themeShade="80"/>
        </w:rPr>
        <w:t xml:space="preserve">ecaudo de esta factura de </w:t>
      </w:r>
      <w:r w:rsidR="00717EB0">
        <w:rPr>
          <w:rFonts w:ascii="Trebuchet MS" w:hAnsi="Trebuchet MS"/>
          <w:color w:val="808080" w:themeColor="background1" w:themeShade="80"/>
        </w:rPr>
        <w:t>a</w:t>
      </w:r>
      <w:r w:rsidRPr="00DE5BFA">
        <w:rPr>
          <w:rFonts w:ascii="Trebuchet MS" w:hAnsi="Trebuchet MS"/>
          <w:color w:val="808080" w:themeColor="background1" w:themeShade="80"/>
        </w:rPr>
        <w:t xml:space="preserve">nticipo se </w:t>
      </w:r>
      <w:r w:rsidR="007956E6" w:rsidRPr="00DE5BFA">
        <w:rPr>
          <w:rFonts w:ascii="Trebuchet MS" w:hAnsi="Trebuchet MS"/>
          <w:color w:val="808080" w:themeColor="background1" w:themeShade="80"/>
        </w:rPr>
        <w:t>generará</w:t>
      </w:r>
      <w:r w:rsidRPr="00DE5BFA">
        <w:rPr>
          <w:rFonts w:ascii="Trebuchet MS" w:hAnsi="Trebuchet MS"/>
          <w:color w:val="808080" w:themeColor="background1" w:themeShade="80"/>
        </w:rPr>
        <w:t xml:space="preserve"> la contabilización completa en contabilidad </w:t>
      </w:r>
      <w:r w:rsidR="007956E6" w:rsidRPr="00DE5BFA">
        <w:rPr>
          <w:rFonts w:ascii="Trebuchet MS" w:hAnsi="Trebuchet MS"/>
          <w:color w:val="808080" w:themeColor="background1" w:themeShade="80"/>
        </w:rPr>
        <w:t xml:space="preserve">con la cuenta del tipo de anticipo que se </w:t>
      </w:r>
      <w:r w:rsidR="00DE5BFA" w:rsidRPr="00DE5BFA">
        <w:rPr>
          <w:rFonts w:ascii="Trebuchet MS" w:hAnsi="Trebuchet MS"/>
          <w:color w:val="808080" w:themeColor="background1" w:themeShade="80"/>
        </w:rPr>
        <w:t>utilizó</w:t>
      </w:r>
      <w:r w:rsidR="007956E6" w:rsidRPr="00DE5BFA">
        <w:rPr>
          <w:rFonts w:ascii="Trebuchet MS" w:hAnsi="Trebuchet MS"/>
          <w:color w:val="808080" w:themeColor="background1" w:themeShade="80"/>
        </w:rPr>
        <w:t xml:space="preserve"> (En este caso B-Servicios)</w:t>
      </w:r>
      <w:r w:rsidR="00DE5BFA">
        <w:rPr>
          <w:rFonts w:ascii="Trebuchet MS" w:hAnsi="Trebuchet MS"/>
          <w:color w:val="808080" w:themeColor="background1" w:themeShade="80"/>
        </w:rPr>
        <w:t>.</w:t>
      </w:r>
    </w:p>
    <w:p w14:paraId="2F107649" w14:textId="688A795B" w:rsidR="00154AA6" w:rsidRPr="00DE5BFA" w:rsidRDefault="007956E6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Adicionalmente, estos anticipos no generan </w:t>
      </w:r>
      <w:r w:rsidR="00717EB0">
        <w:rPr>
          <w:rFonts w:ascii="Trebuchet MS" w:hAnsi="Trebuchet MS"/>
          <w:color w:val="808080" w:themeColor="background1" w:themeShade="80"/>
        </w:rPr>
        <w:t>f</w:t>
      </w:r>
      <w:r w:rsidRPr="00DE5BFA">
        <w:rPr>
          <w:rFonts w:ascii="Trebuchet MS" w:hAnsi="Trebuchet MS"/>
          <w:color w:val="808080" w:themeColor="background1" w:themeShade="80"/>
        </w:rPr>
        <w:t xml:space="preserve">acturación </w:t>
      </w:r>
      <w:r w:rsidR="00717EB0">
        <w:rPr>
          <w:rFonts w:ascii="Trebuchet MS" w:hAnsi="Trebuchet MS"/>
          <w:color w:val="808080" w:themeColor="background1" w:themeShade="80"/>
        </w:rPr>
        <w:t>e</w:t>
      </w:r>
      <w:r w:rsidRPr="00DE5BFA">
        <w:rPr>
          <w:rFonts w:ascii="Trebuchet MS" w:hAnsi="Trebuchet MS"/>
          <w:color w:val="808080" w:themeColor="background1" w:themeShade="80"/>
        </w:rPr>
        <w:t>lectrónica</w:t>
      </w:r>
      <w:r w:rsidR="00DE5BFA">
        <w:rPr>
          <w:rFonts w:ascii="Trebuchet MS" w:hAnsi="Trebuchet MS"/>
          <w:color w:val="808080" w:themeColor="background1" w:themeShade="80"/>
        </w:rPr>
        <w:t>.</w:t>
      </w:r>
    </w:p>
    <w:p w14:paraId="37724544" w14:textId="77777777" w:rsidR="007956E6" w:rsidRPr="007956E6" w:rsidRDefault="007956E6" w:rsidP="00427FCE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EE8F07D" w14:textId="196260D4" w:rsidR="002E6F98" w:rsidRDefault="002E6F98" w:rsidP="00A1596E">
      <w:pPr>
        <w:pStyle w:val="Ttulo2"/>
        <w:numPr>
          <w:ilvl w:val="2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22" w:name="_Toc213301122"/>
      <w:bookmarkStart w:id="23" w:name="_Toc219271705"/>
      <w:r>
        <w:rPr>
          <w:rFonts w:ascii="Trebuchet MS" w:hAnsi="Trebuchet MS"/>
          <w:b/>
          <w:bCs/>
          <w:sz w:val="22"/>
          <w:szCs w:val="22"/>
        </w:rPr>
        <w:t xml:space="preserve">Gestión de documentos de </w:t>
      </w:r>
      <w:bookmarkEnd w:id="21"/>
      <w:r w:rsidR="00427FCE">
        <w:rPr>
          <w:rFonts w:ascii="Trebuchet MS" w:hAnsi="Trebuchet MS"/>
          <w:b/>
          <w:bCs/>
          <w:sz w:val="22"/>
          <w:szCs w:val="22"/>
        </w:rPr>
        <w:t>facturación</w:t>
      </w:r>
      <w:bookmarkEnd w:id="22"/>
      <w:bookmarkEnd w:id="23"/>
    </w:p>
    <w:p w14:paraId="70A0E94C" w14:textId="77777777" w:rsidR="004D5D89" w:rsidRDefault="004D5D89" w:rsidP="004D5D89"/>
    <w:p w14:paraId="45905049" w14:textId="02C0514E" w:rsidR="00427FCE" w:rsidRPr="00DE5BFA" w:rsidRDefault="004D5D89" w:rsidP="003D4EE9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La aplicación “Gestión de documentos de Facturación” permite consultar documentos de Facturación utilizando diferentes campos como filtros.</w:t>
      </w:r>
    </w:p>
    <w:p w14:paraId="6EEEA12D" w14:textId="75D985AF" w:rsidR="00AC57DA" w:rsidRDefault="00766870" w:rsidP="002E6F98">
      <w:r w:rsidRPr="00766870">
        <w:rPr>
          <w:noProof/>
        </w:rPr>
        <w:drawing>
          <wp:inline distT="0" distB="0" distL="0" distR="0" wp14:anchorId="34EA7F04" wp14:editId="20F55EFD">
            <wp:extent cx="3255523" cy="1352726"/>
            <wp:effectExtent l="19050" t="19050" r="21590" b="19050"/>
            <wp:docPr id="1340496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964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62974" cy="13558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C0DAB8" w14:textId="442F20E6" w:rsidR="00725409" w:rsidRPr="00DE5BFA" w:rsidRDefault="000C0716" w:rsidP="00B37EBC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Una factura de </w:t>
      </w:r>
      <w:r w:rsidR="00BD185B">
        <w:rPr>
          <w:rFonts w:ascii="Trebuchet MS" w:hAnsi="Trebuchet MS"/>
          <w:color w:val="808080" w:themeColor="background1" w:themeShade="80"/>
        </w:rPr>
        <w:t>a</w:t>
      </w:r>
      <w:r w:rsidRPr="00DE5BFA">
        <w:rPr>
          <w:rFonts w:ascii="Trebuchet MS" w:hAnsi="Trebuchet MS"/>
          <w:color w:val="808080" w:themeColor="background1" w:themeShade="80"/>
        </w:rPr>
        <w:t xml:space="preserve">nticipo se consulta en esta aplicación como cualquier otra factura, en el campo “Doc. Facturación” se ingresa el </w:t>
      </w:r>
      <w:r w:rsidR="00BD185B" w:rsidRPr="00DE5BFA">
        <w:rPr>
          <w:rFonts w:ascii="Trebuchet MS" w:hAnsi="Trebuchet MS"/>
          <w:color w:val="808080" w:themeColor="background1" w:themeShade="80"/>
        </w:rPr>
        <w:t>número</w:t>
      </w:r>
      <w:r w:rsidRPr="00DE5BFA">
        <w:rPr>
          <w:rFonts w:ascii="Trebuchet MS" w:hAnsi="Trebuchet MS"/>
          <w:color w:val="808080" w:themeColor="background1" w:themeShade="80"/>
        </w:rPr>
        <w:t xml:space="preserve"> de factura y se da ir.</w:t>
      </w:r>
    </w:p>
    <w:p w14:paraId="069A0E33" w14:textId="7445FA22" w:rsidR="00EB6489" w:rsidRDefault="000C0716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0C0716">
        <w:rPr>
          <w:noProof/>
        </w:rPr>
        <w:drawing>
          <wp:inline distT="0" distB="0" distL="0" distR="0" wp14:anchorId="3B99F199" wp14:editId="20A1A91B">
            <wp:extent cx="5232400" cy="1107696"/>
            <wp:effectExtent l="19050" t="19050" r="25400" b="16510"/>
            <wp:docPr id="814473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7368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3919" cy="1110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382ED2" w14:textId="24CDF017" w:rsidR="000C0716" w:rsidRPr="00DE5BFA" w:rsidRDefault="000C0716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Podemos ingresar al detalle seleccionando</w:t>
      </w:r>
      <w:r w:rsidR="00F52F9A" w:rsidRPr="00DE5BFA">
        <w:rPr>
          <w:rFonts w:ascii="Trebuchet MS" w:hAnsi="Trebuchet MS"/>
          <w:color w:val="808080" w:themeColor="background1" w:themeShade="80"/>
        </w:rPr>
        <w:t xml:space="preserve"> el registro e ingresando a la opción</w:t>
      </w:r>
      <w:r w:rsidRPr="00DE5BFA">
        <w:rPr>
          <w:rFonts w:ascii="Trebuchet MS" w:hAnsi="Trebuchet MS"/>
          <w:color w:val="808080" w:themeColor="background1" w:themeShade="80"/>
        </w:rPr>
        <w:t xml:space="preserve"> </w:t>
      </w:r>
      <w:r w:rsidR="00F52F9A" w:rsidRPr="00DE5BFA">
        <w:rPr>
          <w:rFonts w:ascii="Trebuchet MS" w:hAnsi="Trebuchet MS"/>
          <w:noProof/>
          <w:color w:val="808080" w:themeColor="background1" w:themeShade="80"/>
        </w:rPr>
        <w:drawing>
          <wp:inline distT="0" distB="0" distL="0" distR="0" wp14:anchorId="3675FB87" wp14:editId="673F2C94">
            <wp:extent cx="177809" cy="228612"/>
            <wp:effectExtent l="0" t="0" r="0" b="0"/>
            <wp:docPr id="17881593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5936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809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F9A" w:rsidRPr="00DE5BFA">
        <w:rPr>
          <w:rFonts w:ascii="Trebuchet MS" w:hAnsi="Trebuchet MS"/>
          <w:color w:val="808080" w:themeColor="background1" w:themeShade="80"/>
        </w:rPr>
        <w:t xml:space="preserve"> al final de la línea.</w:t>
      </w:r>
    </w:p>
    <w:p w14:paraId="75EDD110" w14:textId="5519529F" w:rsidR="00083D9A" w:rsidRDefault="000C0716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0C0716">
        <w:rPr>
          <w:noProof/>
        </w:rPr>
        <w:lastRenderedPageBreak/>
        <w:drawing>
          <wp:inline distT="0" distB="0" distL="0" distR="0" wp14:anchorId="47836E03" wp14:editId="3821F002">
            <wp:extent cx="5283200" cy="2534597"/>
            <wp:effectExtent l="19050" t="19050" r="12700" b="18415"/>
            <wp:docPr id="44237950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7950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91076" cy="2538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D02B1" w14:textId="77777777" w:rsidR="00346B83" w:rsidRPr="00346B83" w:rsidRDefault="00346B83" w:rsidP="00346B83"/>
    <w:p w14:paraId="47DABB06" w14:textId="7C6F0DE6" w:rsidR="0064303A" w:rsidRDefault="00387A88" w:rsidP="00A1596E">
      <w:pPr>
        <w:pStyle w:val="Ttulo2"/>
        <w:numPr>
          <w:ilvl w:val="1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24" w:name="_Toc210284366"/>
      <w:bookmarkStart w:id="25" w:name="_Toc213301123"/>
      <w:bookmarkStart w:id="26" w:name="_Toc219271706"/>
      <w:r>
        <w:rPr>
          <w:rFonts w:ascii="Trebuchet MS" w:hAnsi="Trebuchet MS"/>
          <w:b/>
          <w:bCs/>
          <w:sz w:val="22"/>
          <w:szCs w:val="22"/>
        </w:rPr>
        <w:t xml:space="preserve">Reportes de </w:t>
      </w:r>
      <w:bookmarkEnd w:id="24"/>
      <w:r>
        <w:rPr>
          <w:rFonts w:ascii="Trebuchet MS" w:hAnsi="Trebuchet MS"/>
          <w:b/>
          <w:bCs/>
          <w:sz w:val="22"/>
          <w:szCs w:val="22"/>
        </w:rPr>
        <w:t>Facturación</w:t>
      </w:r>
      <w:bookmarkEnd w:id="25"/>
      <w:bookmarkEnd w:id="26"/>
    </w:p>
    <w:p w14:paraId="07E54E5C" w14:textId="77777777" w:rsidR="00387A88" w:rsidRDefault="00387A88" w:rsidP="00387A88"/>
    <w:p w14:paraId="694C9AB0" w14:textId="34F5613C" w:rsidR="00387A88" w:rsidRPr="00DE5BFA" w:rsidRDefault="00387A88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En este menú el sistema nos muestra tres aplicaciones que sirven para consultar o visualizar documentos de facturación, asientos contables y </w:t>
      </w:r>
      <w:r w:rsidR="00BD185B">
        <w:rPr>
          <w:rFonts w:ascii="Trebuchet MS" w:hAnsi="Trebuchet MS"/>
          <w:color w:val="808080" w:themeColor="background1" w:themeShade="80"/>
        </w:rPr>
        <w:t>d</w:t>
      </w:r>
      <w:r w:rsidRPr="00DE5BFA">
        <w:rPr>
          <w:rFonts w:ascii="Trebuchet MS" w:hAnsi="Trebuchet MS"/>
          <w:color w:val="808080" w:themeColor="background1" w:themeShade="80"/>
        </w:rPr>
        <w:t>ocumentos electrónicos.</w:t>
      </w:r>
    </w:p>
    <w:p w14:paraId="15751959" w14:textId="792FCFFA" w:rsidR="00387A88" w:rsidRDefault="00387A88" w:rsidP="00387A88">
      <w:r w:rsidRPr="00387A88">
        <w:rPr>
          <w:noProof/>
        </w:rPr>
        <w:drawing>
          <wp:inline distT="0" distB="0" distL="0" distR="0" wp14:anchorId="3A4A9EC9" wp14:editId="29A96004">
            <wp:extent cx="5000017" cy="1261602"/>
            <wp:effectExtent l="19050" t="19050" r="10160" b="15240"/>
            <wp:docPr id="19567280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2806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5622" cy="1265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6F6EE8" w14:textId="77777777" w:rsidR="00387A88" w:rsidRPr="00387A88" w:rsidRDefault="00387A88" w:rsidP="00387A88"/>
    <w:p w14:paraId="49631EA9" w14:textId="175DBE71" w:rsidR="006C34BA" w:rsidRDefault="006C34BA" w:rsidP="00A1596E">
      <w:pPr>
        <w:pStyle w:val="Ttulo2"/>
        <w:numPr>
          <w:ilvl w:val="2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27" w:name="_Toc210284367"/>
      <w:bookmarkStart w:id="28" w:name="_Toc213301124"/>
      <w:bookmarkStart w:id="29" w:name="_Toc219271707"/>
      <w:r>
        <w:rPr>
          <w:rFonts w:ascii="Trebuchet MS" w:hAnsi="Trebuchet MS"/>
          <w:b/>
          <w:bCs/>
          <w:sz w:val="22"/>
          <w:szCs w:val="22"/>
        </w:rPr>
        <w:t>Visualizar documento de facturación</w:t>
      </w:r>
      <w:bookmarkEnd w:id="27"/>
      <w:bookmarkEnd w:id="28"/>
      <w:r w:rsidR="008E121F">
        <w:rPr>
          <w:rFonts w:ascii="Trebuchet MS" w:hAnsi="Trebuchet MS"/>
          <w:b/>
          <w:bCs/>
          <w:sz w:val="22"/>
          <w:szCs w:val="22"/>
        </w:rPr>
        <w:t xml:space="preserve"> (Impresión PDF)</w:t>
      </w:r>
      <w:bookmarkEnd w:id="29"/>
    </w:p>
    <w:p w14:paraId="4D9630B0" w14:textId="77777777" w:rsidR="00387A88" w:rsidRDefault="00387A88" w:rsidP="00387A88"/>
    <w:p w14:paraId="68869A17" w14:textId="6CF05420" w:rsidR="00387A88" w:rsidRPr="00DE5BFA" w:rsidRDefault="00387A88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En la aplicación “Visualizar documentos de Facturación” se puede visualizar </w:t>
      </w:r>
      <w:r w:rsidR="001E734B" w:rsidRPr="00DE5BFA">
        <w:rPr>
          <w:rFonts w:ascii="Trebuchet MS" w:hAnsi="Trebuchet MS"/>
          <w:color w:val="808080" w:themeColor="background1" w:themeShade="80"/>
        </w:rPr>
        <w:t xml:space="preserve">PDF de una factura </w:t>
      </w:r>
      <w:r w:rsidR="008E121F" w:rsidRPr="00DE5BFA">
        <w:rPr>
          <w:rFonts w:ascii="Trebuchet MS" w:hAnsi="Trebuchet MS"/>
          <w:color w:val="808080" w:themeColor="background1" w:themeShade="80"/>
        </w:rPr>
        <w:t xml:space="preserve">de </w:t>
      </w:r>
      <w:r w:rsidR="00E44432">
        <w:rPr>
          <w:rFonts w:ascii="Trebuchet MS" w:hAnsi="Trebuchet MS"/>
          <w:color w:val="808080" w:themeColor="background1" w:themeShade="80"/>
        </w:rPr>
        <w:t>a</w:t>
      </w:r>
      <w:r w:rsidR="008E121F" w:rsidRPr="00DE5BFA">
        <w:rPr>
          <w:rFonts w:ascii="Trebuchet MS" w:hAnsi="Trebuchet MS"/>
          <w:color w:val="808080" w:themeColor="background1" w:themeShade="80"/>
        </w:rPr>
        <w:t>nticipo</w:t>
      </w:r>
      <w:r w:rsidR="001E734B" w:rsidRPr="00DE5BFA">
        <w:rPr>
          <w:rFonts w:ascii="Trebuchet MS" w:hAnsi="Trebuchet MS"/>
          <w:color w:val="808080" w:themeColor="background1" w:themeShade="80"/>
        </w:rPr>
        <w:t>.</w:t>
      </w:r>
    </w:p>
    <w:p w14:paraId="3FA8CA3B" w14:textId="76E65BD4" w:rsidR="006C34BA" w:rsidRPr="006C34BA" w:rsidRDefault="00387A88" w:rsidP="006C34BA">
      <w:r w:rsidRPr="00387A88">
        <w:rPr>
          <w:noProof/>
        </w:rPr>
        <w:drawing>
          <wp:inline distT="0" distB="0" distL="0" distR="0" wp14:anchorId="7E5DCC32" wp14:editId="267A474E">
            <wp:extent cx="1277566" cy="1319226"/>
            <wp:effectExtent l="19050" t="19050" r="18415" b="14605"/>
            <wp:docPr id="1526137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3794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83582" cy="13254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CCB2B" w14:textId="34259040" w:rsidR="00FE256C" w:rsidRPr="00DE5BFA" w:rsidRDefault="006C34BA" w:rsidP="00F47A82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lastRenderedPageBreak/>
        <w:t>A</w:t>
      </w:r>
      <w:r w:rsidR="00387A88" w:rsidRPr="00DE5BFA">
        <w:rPr>
          <w:rFonts w:ascii="Trebuchet MS" w:hAnsi="Trebuchet MS"/>
          <w:color w:val="808080" w:themeColor="background1" w:themeShade="80"/>
        </w:rPr>
        <w:t xml:space="preserve">l ejecutar esta aplicación </w:t>
      </w:r>
      <w:r w:rsidR="008914BF" w:rsidRPr="00DE5BFA">
        <w:rPr>
          <w:rFonts w:ascii="Trebuchet MS" w:hAnsi="Trebuchet MS"/>
          <w:color w:val="808080" w:themeColor="background1" w:themeShade="80"/>
        </w:rPr>
        <w:t>I</w:t>
      </w:r>
      <w:r w:rsidR="00FC1101" w:rsidRPr="00DE5BFA">
        <w:rPr>
          <w:rFonts w:ascii="Trebuchet MS" w:hAnsi="Trebuchet MS"/>
          <w:color w:val="808080" w:themeColor="background1" w:themeShade="80"/>
        </w:rPr>
        <w:t>ngresamos el numero de la factura</w:t>
      </w:r>
      <w:r w:rsidR="008E121F" w:rsidRPr="00DE5BFA">
        <w:rPr>
          <w:rFonts w:ascii="Trebuchet MS" w:hAnsi="Trebuchet MS"/>
          <w:color w:val="808080" w:themeColor="background1" w:themeShade="80"/>
        </w:rPr>
        <w:t xml:space="preserve"> de </w:t>
      </w:r>
      <w:r w:rsidR="00E44432">
        <w:rPr>
          <w:rFonts w:ascii="Trebuchet MS" w:hAnsi="Trebuchet MS"/>
          <w:color w:val="808080" w:themeColor="background1" w:themeShade="80"/>
        </w:rPr>
        <w:t>a</w:t>
      </w:r>
      <w:r w:rsidR="008E121F" w:rsidRPr="00DE5BFA">
        <w:rPr>
          <w:rFonts w:ascii="Trebuchet MS" w:hAnsi="Trebuchet MS"/>
          <w:color w:val="808080" w:themeColor="background1" w:themeShade="80"/>
        </w:rPr>
        <w:t>nticipo</w:t>
      </w:r>
    </w:p>
    <w:p w14:paraId="72CFBACF" w14:textId="2A5B2C61" w:rsidR="008E121F" w:rsidRDefault="008E121F" w:rsidP="00F47A82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E121F">
        <w:rPr>
          <w:noProof/>
        </w:rPr>
        <w:drawing>
          <wp:inline distT="0" distB="0" distL="0" distR="0" wp14:anchorId="2977F774" wp14:editId="5E56D15B">
            <wp:extent cx="5054600" cy="2468393"/>
            <wp:effectExtent l="19050" t="19050" r="12700" b="27305"/>
            <wp:docPr id="46483182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3182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1221" cy="2471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3CFC3F" w14:textId="4968A5FE" w:rsidR="008E121F" w:rsidRPr="00DE5BFA" w:rsidRDefault="008E121F" w:rsidP="00F47A82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Seleccionamos Menú/Factura/Dar Salida</w:t>
      </w:r>
    </w:p>
    <w:p w14:paraId="3267F22E" w14:textId="15BC008B" w:rsidR="00FC1101" w:rsidRDefault="008E121F" w:rsidP="00E64D3E">
      <w:r w:rsidRPr="008E121F">
        <w:rPr>
          <w:noProof/>
        </w:rPr>
        <w:drawing>
          <wp:inline distT="0" distB="0" distL="0" distR="0" wp14:anchorId="686DA23B" wp14:editId="5BFDBE2B">
            <wp:extent cx="5041900" cy="1498650"/>
            <wp:effectExtent l="19050" t="19050" r="25400" b="25400"/>
            <wp:docPr id="693987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8755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54893" cy="15025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47B2AD" w14:textId="3EFAE314" w:rsidR="008E121F" w:rsidRPr="00DE5BFA" w:rsidRDefault="008E121F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En la siguiente pantalla, seleccionamos el icono </w:t>
      </w:r>
      <w:r w:rsidRPr="00DE5BFA">
        <w:rPr>
          <w:rFonts w:ascii="Trebuchet MS" w:hAnsi="Trebuchet MS"/>
          <w:noProof/>
          <w:color w:val="808080" w:themeColor="background1" w:themeShade="80"/>
        </w:rPr>
        <w:drawing>
          <wp:inline distT="0" distB="0" distL="0" distR="0" wp14:anchorId="50567FB6" wp14:editId="216E510B">
            <wp:extent cx="209524" cy="285714"/>
            <wp:effectExtent l="0" t="0" r="635" b="635"/>
            <wp:docPr id="557087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8796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BFA">
        <w:rPr>
          <w:rFonts w:ascii="Trebuchet MS" w:hAnsi="Trebuchet MS"/>
          <w:color w:val="808080" w:themeColor="background1" w:themeShade="80"/>
        </w:rPr>
        <w:t xml:space="preserve"> para visualizar el PDF del </w:t>
      </w:r>
      <w:r w:rsidR="00E44432">
        <w:rPr>
          <w:rFonts w:ascii="Trebuchet MS" w:hAnsi="Trebuchet MS"/>
          <w:color w:val="808080" w:themeColor="background1" w:themeShade="80"/>
        </w:rPr>
        <w:t>a</w:t>
      </w:r>
      <w:r w:rsidRPr="00DE5BFA">
        <w:rPr>
          <w:rFonts w:ascii="Trebuchet MS" w:hAnsi="Trebuchet MS"/>
          <w:color w:val="808080" w:themeColor="background1" w:themeShade="80"/>
        </w:rPr>
        <w:t>nticipo</w:t>
      </w:r>
      <w:r w:rsidR="00E44432">
        <w:rPr>
          <w:rFonts w:ascii="Trebuchet MS" w:hAnsi="Trebuchet MS"/>
          <w:color w:val="808080" w:themeColor="background1" w:themeShade="80"/>
        </w:rPr>
        <w:t>.</w:t>
      </w:r>
    </w:p>
    <w:p w14:paraId="3D3B48B1" w14:textId="743EF4B2" w:rsidR="008E121F" w:rsidRDefault="008E121F" w:rsidP="00E64D3E">
      <w:r w:rsidRPr="008E121F">
        <w:rPr>
          <w:noProof/>
        </w:rPr>
        <w:drawing>
          <wp:inline distT="0" distB="0" distL="0" distR="0" wp14:anchorId="2E3E476D" wp14:editId="0C8A1F3A">
            <wp:extent cx="5080000" cy="2292840"/>
            <wp:effectExtent l="19050" t="19050" r="25400" b="12700"/>
            <wp:docPr id="570177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719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89414" cy="2297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B813AD" w14:textId="77777777" w:rsidR="008E121F" w:rsidRDefault="008E121F" w:rsidP="00F47A82">
      <w:pPr>
        <w:spacing w:after="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343AE11D" w14:textId="052FCD84" w:rsidR="008E121F" w:rsidRDefault="004E5055" w:rsidP="00F47A82">
      <w:pPr>
        <w:spacing w:after="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4E5055">
        <w:rPr>
          <w:noProof/>
        </w:rPr>
        <w:lastRenderedPageBreak/>
        <w:drawing>
          <wp:inline distT="0" distB="0" distL="0" distR="0" wp14:anchorId="15EBF542" wp14:editId="6D65BF7C">
            <wp:extent cx="5124450" cy="2250862"/>
            <wp:effectExtent l="19050" t="19050" r="19050" b="16510"/>
            <wp:docPr id="156655634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634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32591" cy="22544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FD48F3" w14:textId="13ADDA5C" w:rsidR="00B8209E" w:rsidRDefault="00B8209E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594B6E7" w14:textId="53A6C219" w:rsidR="003C0A42" w:rsidRDefault="005464AC" w:rsidP="00A1596E">
      <w:pPr>
        <w:pStyle w:val="Ttulo2"/>
        <w:numPr>
          <w:ilvl w:val="1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30" w:name="_Toc210284370"/>
      <w:bookmarkStart w:id="31" w:name="_Toc219271708"/>
      <w:r>
        <w:rPr>
          <w:rFonts w:ascii="Trebuchet MS" w:hAnsi="Trebuchet MS"/>
          <w:b/>
          <w:bCs/>
          <w:sz w:val="22"/>
          <w:szCs w:val="22"/>
        </w:rPr>
        <w:t>R</w:t>
      </w:r>
      <w:r w:rsidR="003C0A42">
        <w:rPr>
          <w:rFonts w:ascii="Trebuchet MS" w:hAnsi="Trebuchet MS"/>
          <w:b/>
          <w:bCs/>
          <w:sz w:val="22"/>
          <w:szCs w:val="22"/>
        </w:rPr>
        <w:t xml:space="preserve">eportes de </w:t>
      </w:r>
      <w:r w:rsidR="00675671">
        <w:rPr>
          <w:rFonts w:ascii="Trebuchet MS" w:hAnsi="Trebuchet MS"/>
          <w:b/>
          <w:bCs/>
          <w:sz w:val="22"/>
          <w:szCs w:val="22"/>
        </w:rPr>
        <w:t>cobros</w:t>
      </w:r>
      <w:bookmarkEnd w:id="30"/>
      <w:bookmarkEnd w:id="31"/>
    </w:p>
    <w:p w14:paraId="7D069824" w14:textId="77777777" w:rsidR="005464AC" w:rsidRDefault="005464AC" w:rsidP="005464AC"/>
    <w:p w14:paraId="25A2F2D1" w14:textId="1F81BAD8" w:rsidR="00F14182" w:rsidRPr="00DE5BFA" w:rsidRDefault="00F14182" w:rsidP="00AB0E15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Este menú contiene aplicaciones para realizar consultas adicionales </w:t>
      </w:r>
      <w:r w:rsidR="008063AC" w:rsidRPr="00DE5BFA">
        <w:rPr>
          <w:rFonts w:ascii="Trebuchet MS" w:hAnsi="Trebuchet MS"/>
          <w:color w:val="808080" w:themeColor="background1" w:themeShade="80"/>
        </w:rPr>
        <w:t>sobre facturas generadas.</w:t>
      </w:r>
    </w:p>
    <w:p w14:paraId="778AA6D2" w14:textId="001A7C57" w:rsidR="008063AC" w:rsidRDefault="008063AC" w:rsidP="005464AC">
      <w:r w:rsidRPr="008063AC">
        <w:rPr>
          <w:noProof/>
        </w:rPr>
        <w:drawing>
          <wp:inline distT="0" distB="0" distL="0" distR="0" wp14:anchorId="1320C8A2" wp14:editId="097B37F7">
            <wp:extent cx="5109210" cy="793147"/>
            <wp:effectExtent l="19050" t="19050" r="15240" b="26035"/>
            <wp:docPr id="386100251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00251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38933" cy="7977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5C3B96" w14:textId="77777777" w:rsidR="00C54FC9" w:rsidRDefault="00C54FC9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31DF0B56" w14:textId="7230FD70" w:rsidR="00C54FC9" w:rsidRDefault="00C54FC9" w:rsidP="00A1596E">
      <w:pPr>
        <w:pStyle w:val="Ttulo2"/>
        <w:numPr>
          <w:ilvl w:val="2"/>
          <w:numId w:val="35"/>
        </w:numPr>
        <w:rPr>
          <w:rFonts w:ascii="Trebuchet MS" w:hAnsi="Trebuchet MS"/>
          <w:b/>
          <w:bCs/>
          <w:sz w:val="22"/>
          <w:szCs w:val="22"/>
        </w:rPr>
      </w:pPr>
      <w:bookmarkStart w:id="32" w:name="_Toc210284373"/>
      <w:bookmarkStart w:id="33" w:name="_Toc219271709"/>
      <w:r>
        <w:rPr>
          <w:rFonts w:ascii="Trebuchet MS" w:hAnsi="Trebuchet MS"/>
          <w:b/>
          <w:bCs/>
          <w:sz w:val="22"/>
          <w:szCs w:val="22"/>
        </w:rPr>
        <w:t xml:space="preserve">Gestión de partidas </w:t>
      </w:r>
      <w:r w:rsidR="0009044B">
        <w:rPr>
          <w:rFonts w:ascii="Trebuchet MS" w:hAnsi="Trebuchet MS"/>
          <w:b/>
          <w:bCs/>
          <w:sz w:val="22"/>
          <w:szCs w:val="22"/>
        </w:rPr>
        <w:t>individuales de cliente-</w:t>
      </w:r>
      <w:r w:rsidR="00F22CF6">
        <w:rPr>
          <w:rFonts w:ascii="Trebuchet MS" w:hAnsi="Trebuchet MS"/>
          <w:b/>
          <w:bCs/>
          <w:sz w:val="22"/>
          <w:szCs w:val="22"/>
        </w:rPr>
        <w:t>Extensión</w:t>
      </w:r>
      <w:bookmarkEnd w:id="32"/>
      <w:bookmarkEnd w:id="33"/>
    </w:p>
    <w:p w14:paraId="7B624E28" w14:textId="77777777" w:rsidR="008E5E52" w:rsidRDefault="008E5E52" w:rsidP="008E5E52"/>
    <w:p w14:paraId="29153BC1" w14:textId="10F65E4A" w:rsidR="008E5E52" w:rsidRPr="00DE5BFA" w:rsidRDefault="008E5E52" w:rsidP="008E5E52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A través de esta aplicación se pueden visualizar o consultar documentos de </w:t>
      </w:r>
      <w:r w:rsidR="00EE7DCE">
        <w:rPr>
          <w:rFonts w:ascii="Trebuchet MS" w:hAnsi="Trebuchet MS"/>
          <w:color w:val="808080" w:themeColor="background1" w:themeShade="80"/>
        </w:rPr>
        <w:t>a</w:t>
      </w:r>
      <w:r w:rsidR="004E5055" w:rsidRPr="00DE5BFA">
        <w:rPr>
          <w:rFonts w:ascii="Trebuchet MS" w:hAnsi="Trebuchet MS"/>
          <w:color w:val="808080" w:themeColor="background1" w:themeShade="80"/>
        </w:rPr>
        <w:t xml:space="preserve">nticipos </w:t>
      </w:r>
      <w:r w:rsidRPr="00DE5BFA">
        <w:rPr>
          <w:rFonts w:ascii="Trebuchet MS" w:hAnsi="Trebuchet MS"/>
          <w:color w:val="808080" w:themeColor="background1" w:themeShade="80"/>
        </w:rPr>
        <w:t>y su saldo pendiente de deuda.</w:t>
      </w:r>
    </w:p>
    <w:p w14:paraId="66215DB8" w14:textId="0C4769C1" w:rsidR="008E5E52" w:rsidRPr="008E5E52" w:rsidRDefault="008E5E52" w:rsidP="008E5E52">
      <w:r w:rsidRPr="008E5E52">
        <w:rPr>
          <w:noProof/>
        </w:rPr>
        <w:drawing>
          <wp:inline distT="0" distB="0" distL="0" distR="0" wp14:anchorId="2AB0BD66" wp14:editId="68177453">
            <wp:extent cx="1188720" cy="1188720"/>
            <wp:effectExtent l="0" t="0" r="0" b="0"/>
            <wp:docPr id="1821527186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27186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8988" cy="11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F9BD" w14:textId="39B125E0" w:rsidR="00207574" w:rsidRPr="00DE5BFA" w:rsidRDefault="004E5055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Para consultar por esta aplicación una factura de </w:t>
      </w:r>
      <w:r w:rsidR="00EE7DCE">
        <w:rPr>
          <w:rFonts w:ascii="Trebuchet MS" w:hAnsi="Trebuchet MS"/>
          <w:color w:val="808080" w:themeColor="background1" w:themeShade="80"/>
        </w:rPr>
        <w:t>a</w:t>
      </w:r>
      <w:r w:rsidRPr="00DE5BFA">
        <w:rPr>
          <w:rFonts w:ascii="Trebuchet MS" w:hAnsi="Trebuchet MS"/>
          <w:color w:val="808080" w:themeColor="background1" w:themeShade="80"/>
        </w:rPr>
        <w:t>nticipo</w:t>
      </w:r>
      <w:r w:rsidR="009F032F" w:rsidRPr="00DE5BFA">
        <w:rPr>
          <w:rFonts w:ascii="Trebuchet MS" w:hAnsi="Trebuchet MS"/>
          <w:color w:val="808080" w:themeColor="background1" w:themeShade="80"/>
        </w:rPr>
        <w:t xml:space="preserve">, se ingresa el </w:t>
      </w:r>
      <w:r w:rsidR="00EE7DCE" w:rsidRPr="00DE5BFA">
        <w:rPr>
          <w:rFonts w:ascii="Trebuchet MS" w:hAnsi="Trebuchet MS"/>
          <w:color w:val="808080" w:themeColor="background1" w:themeShade="80"/>
        </w:rPr>
        <w:t>número</w:t>
      </w:r>
      <w:r w:rsidR="009F032F" w:rsidRPr="00DE5BFA">
        <w:rPr>
          <w:rFonts w:ascii="Trebuchet MS" w:hAnsi="Trebuchet MS"/>
          <w:color w:val="808080" w:themeColor="background1" w:themeShade="80"/>
        </w:rPr>
        <w:t xml:space="preserve"> de </w:t>
      </w:r>
      <w:r w:rsidR="00EE7DCE">
        <w:rPr>
          <w:rFonts w:ascii="Trebuchet MS" w:hAnsi="Trebuchet MS"/>
          <w:color w:val="808080" w:themeColor="background1" w:themeShade="80"/>
        </w:rPr>
        <w:t>f</w:t>
      </w:r>
      <w:r w:rsidR="009F032F" w:rsidRPr="00DE5BFA">
        <w:rPr>
          <w:rFonts w:ascii="Trebuchet MS" w:hAnsi="Trebuchet MS"/>
          <w:color w:val="808080" w:themeColor="background1" w:themeShade="80"/>
        </w:rPr>
        <w:t xml:space="preserve">actura de </w:t>
      </w:r>
      <w:r w:rsidR="00EE7DCE">
        <w:rPr>
          <w:rFonts w:ascii="Trebuchet MS" w:hAnsi="Trebuchet MS"/>
          <w:color w:val="808080" w:themeColor="background1" w:themeShade="80"/>
        </w:rPr>
        <w:t>a</w:t>
      </w:r>
      <w:r w:rsidR="009F032F" w:rsidRPr="00DE5BFA">
        <w:rPr>
          <w:rFonts w:ascii="Trebuchet MS" w:hAnsi="Trebuchet MS"/>
          <w:color w:val="808080" w:themeColor="background1" w:themeShade="80"/>
        </w:rPr>
        <w:t>nticipo en el campo “Referencia” y se da “Ir”</w:t>
      </w:r>
    </w:p>
    <w:p w14:paraId="124E45F4" w14:textId="6EAF83A5" w:rsidR="00F22CF6" w:rsidRDefault="009F032F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F032F">
        <w:rPr>
          <w:rFonts w:ascii="Trebuchet MS" w:hAnsi="Trebuchet MS"/>
          <w:noProof/>
          <w:color w:val="A6A6A6" w:themeColor="background1" w:themeShade="A6"/>
          <w:sz w:val="20"/>
          <w:szCs w:val="23"/>
        </w:rPr>
        <w:lastRenderedPageBreak/>
        <w:drawing>
          <wp:inline distT="0" distB="0" distL="0" distR="0" wp14:anchorId="5E5A5231" wp14:editId="0733C20E">
            <wp:extent cx="5238750" cy="1152904"/>
            <wp:effectExtent l="19050" t="19050" r="19050" b="28575"/>
            <wp:docPr id="95064041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40413" name="Imagen 1" descr="Interfaz de usuario gráfica, Aplicación&#10;&#10;El contenido generado por IA puede ser incorrecto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1932" cy="1158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D32889" w14:textId="2368BB93" w:rsidR="009F032F" w:rsidRPr="00DE5BFA" w:rsidRDefault="009F032F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NOTA:  Cuando el anticipo todavía no se ha compensado (Recaudado) </w:t>
      </w:r>
      <w:r w:rsidR="007F6361" w:rsidRPr="00DE5BFA">
        <w:rPr>
          <w:rFonts w:ascii="Trebuchet MS" w:hAnsi="Trebuchet MS"/>
          <w:color w:val="808080" w:themeColor="background1" w:themeShade="80"/>
        </w:rPr>
        <w:t>a</w:t>
      </w:r>
      <w:r w:rsidRPr="00DE5BFA">
        <w:rPr>
          <w:rFonts w:ascii="Trebuchet MS" w:hAnsi="Trebuchet MS"/>
          <w:color w:val="808080" w:themeColor="background1" w:themeShade="80"/>
        </w:rPr>
        <w:t xml:space="preserve">parece en </w:t>
      </w:r>
      <w:r w:rsidR="007F6361" w:rsidRPr="00DE5BFA">
        <w:rPr>
          <w:rFonts w:ascii="Trebuchet MS" w:hAnsi="Trebuchet MS"/>
          <w:color w:val="808080" w:themeColor="background1" w:themeShade="80"/>
        </w:rPr>
        <w:t xml:space="preserve">el campo “Libro mayor especial” con la letra “F”.  </w:t>
      </w:r>
    </w:p>
    <w:p w14:paraId="453B912F" w14:textId="693FA74C" w:rsidR="007F6361" w:rsidRPr="00DE5BFA" w:rsidRDefault="00397149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Luego de que esta </w:t>
      </w:r>
      <w:r w:rsidR="003562ED">
        <w:rPr>
          <w:rFonts w:ascii="Trebuchet MS" w:hAnsi="Trebuchet MS"/>
          <w:color w:val="808080" w:themeColor="background1" w:themeShade="80"/>
        </w:rPr>
        <w:t>f</w:t>
      </w:r>
      <w:r w:rsidR="007F6361" w:rsidRPr="00DE5BFA">
        <w:rPr>
          <w:rFonts w:ascii="Trebuchet MS" w:hAnsi="Trebuchet MS"/>
          <w:color w:val="808080" w:themeColor="background1" w:themeShade="80"/>
        </w:rPr>
        <w:t xml:space="preserve">actura de </w:t>
      </w:r>
      <w:r w:rsidR="003562ED">
        <w:rPr>
          <w:rFonts w:ascii="Trebuchet MS" w:hAnsi="Trebuchet MS"/>
          <w:color w:val="808080" w:themeColor="background1" w:themeShade="80"/>
        </w:rPr>
        <w:t>a</w:t>
      </w:r>
      <w:r w:rsidR="007F6361" w:rsidRPr="00DE5BFA">
        <w:rPr>
          <w:rFonts w:ascii="Trebuchet MS" w:hAnsi="Trebuchet MS"/>
          <w:color w:val="808080" w:themeColor="background1" w:themeShade="80"/>
        </w:rPr>
        <w:t xml:space="preserve">nticipo </w:t>
      </w:r>
      <w:hyperlink r:id="rId56" w:history="1">
        <w:r w:rsidR="007F6361" w:rsidRPr="00DE5BFA">
          <w:rPr>
            <w:color w:val="808080" w:themeColor="background1" w:themeShade="80"/>
          </w:rPr>
          <w:t>100001922</w:t>
        </w:r>
      </w:hyperlink>
      <w:r w:rsidR="007F6361" w:rsidRPr="00DE5BFA">
        <w:rPr>
          <w:rFonts w:ascii="Trebuchet MS" w:hAnsi="Trebuchet MS"/>
          <w:color w:val="808080" w:themeColor="background1" w:themeShade="80"/>
        </w:rPr>
        <w:t xml:space="preserve">  fue compensada (Recaudada) </w:t>
      </w:r>
      <w:r w:rsidRPr="00DE5BFA">
        <w:rPr>
          <w:rFonts w:ascii="Trebuchet MS" w:hAnsi="Trebuchet MS"/>
          <w:color w:val="808080" w:themeColor="background1" w:themeShade="80"/>
        </w:rPr>
        <w:t xml:space="preserve">se consulta en esta aplicación </w:t>
      </w:r>
      <w:r w:rsidR="004E00A6" w:rsidRPr="00DE5BFA">
        <w:rPr>
          <w:rFonts w:ascii="Trebuchet MS" w:hAnsi="Trebuchet MS"/>
          <w:color w:val="808080" w:themeColor="background1" w:themeShade="80"/>
        </w:rPr>
        <w:t>y se muestra así:</w:t>
      </w:r>
    </w:p>
    <w:p w14:paraId="0A17813F" w14:textId="25CCD260" w:rsidR="00397149" w:rsidRDefault="004E00A6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4E00A6">
        <w:rPr>
          <w:noProof/>
        </w:rPr>
        <w:drawing>
          <wp:inline distT="0" distB="0" distL="0" distR="0" wp14:anchorId="3DAF73D5" wp14:editId="0920F352">
            <wp:extent cx="5245769" cy="1166914"/>
            <wp:effectExtent l="19050" t="19050" r="12065" b="14605"/>
            <wp:docPr id="1363597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9797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943" cy="1170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02A72E" w14:textId="3FA2F49D" w:rsidR="004E00A6" w:rsidRPr="00DE5BFA" w:rsidRDefault="004E00A6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 xml:space="preserve">Se observa que se </w:t>
      </w:r>
      <w:r w:rsidR="003562ED" w:rsidRPr="00DE5BFA">
        <w:rPr>
          <w:rFonts w:ascii="Trebuchet MS" w:hAnsi="Trebuchet MS"/>
          <w:color w:val="808080" w:themeColor="background1" w:themeShade="80"/>
        </w:rPr>
        <w:t>creó</w:t>
      </w:r>
      <w:r w:rsidRPr="00DE5BFA">
        <w:rPr>
          <w:rFonts w:ascii="Trebuchet MS" w:hAnsi="Trebuchet MS"/>
          <w:color w:val="808080" w:themeColor="background1" w:themeShade="80"/>
        </w:rPr>
        <w:t xml:space="preserve"> en el campo “Libro Mayor Especial” el indicador CME “B” correspondiente al “Motivo de pedido” que se </w:t>
      </w:r>
      <w:r w:rsidR="003562ED" w:rsidRPr="00DE5BFA">
        <w:rPr>
          <w:rFonts w:ascii="Trebuchet MS" w:hAnsi="Trebuchet MS"/>
          <w:color w:val="808080" w:themeColor="background1" w:themeShade="80"/>
        </w:rPr>
        <w:t>seleccionó</w:t>
      </w:r>
      <w:r w:rsidRPr="00DE5BFA">
        <w:rPr>
          <w:rFonts w:ascii="Trebuchet MS" w:hAnsi="Trebuchet MS"/>
          <w:color w:val="808080" w:themeColor="background1" w:themeShade="80"/>
        </w:rPr>
        <w:t xml:space="preserve"> en el campo</w:t>
      </w:r>
      <w:r w:rsidR="00AD5ECF" w:rsidRPr="00DE5BFA">
        <w:rPr>
          <w:rFonts w:ascii="Trebuchet MS" w:hAnsi="Trebuchet MS"/>
          <w:color w:val="808080" w:themeColor="background1" w:themeShade="80"/>
        </w:rPr>
        <w:t xml:space="preserve"> Motivo del anticipo.</w:t>
      </w:r>
    </w:p>
    <w:p w14:paraId="7807D155" w14:textId="698EF55D" w:rsidR="00AD5ECF" w:rsidRPr="00DE5BFA" w:rsidRDefault="00AD5ECF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Se observa también que el pedido original campo “Libro Mayor Especial” con indicador “F” esta compensada (Asiento compensación 3800001333)</w:t>
      </w:r>
      <w:r w:rsidR="003562ED">
        <w:rPr>
          <w:rFonts w:ascii="Trebuchet MS" w:hAnsi="Trebuchet MS"/>
          <w:color w:val="808080" w:themeColor="background1" w:themeShade="80"/>
        </w:rPr>
        <w:t>.</w:t>
      </w:r>
    </w:p>
    <w:p w14:paraId="5AE16EEB" w14:textId="59C28DF6" w:rsidR="00AD5ECF" w:rsidRPr="00DE5BFA" w:rsidRDefault="00AD5ECF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En resumen, quedo un saldo pendiente del anticipo de $-500.000.000 para ser cruzados con otras facturas.</w:t>
      </w:r>
    </w:p>
    <w:p w14:paraId="2B619BDA" w14:textId="42DC95D8" w:rsidR="00AD5ECF" w:rsidRPr="00DE5BFA" w:rsidRDefault="00AD5ECF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Si revisamos la contabilización del registro pendiente con indicador “B” tenemos que se movió la cuenta 2901000901 (Anticipos sobre servicios) que corresponde a la cuenta del tipo de anticipo “Servicios (B)”.</w:t>
      </w:r>
    </w:p>
    <w:p w14:paraId="17291388" w14:textId="12C3A5DD" w:rsidR="00AD5ECF" w:rsidRDefault="00AD5ECF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AD5ECF">
        <w:rPr>
          <w:noProof/>
        </w:rPr>
        <w:drawing>
          <wp:inline distT="0" distB="0" distL="0" distR="0" wp14:anchorId="76BED5F1" wp14:editId="742FB8FA">
            <wp:extent cx="5281863" cy="1685917"/>
            <wp:effectExtent l="19050" t="19050" r="14605" b="10160"/>
            <wp:docPr id="8081172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1724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92271" cy="16892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9FB133" w14:textId="77777777" w:rsidR="00AD5ECF" w:rsidRDefault="00AD5ECF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D7CF3D1" w14:textId="77777777" w:rsidR="004E00A6" w:rsidRDefault="004E00A6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2F3A17EC" w14:textId="221F19BC" w:rsidR="007C2C2E" w:rsidRDefault="007C2C2E" w:rsidP="0087356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9DEE38D" w14:textId="6D393DEE" w:rsidR="008079C7" w:rsidRDefault="00471B4F" w:rsidP="005D3EE7">
      <w:pPr>
        <w:pStyle w:val="Ttulo1"/>
        <w:numPr>
          <w:ilvl w:val="0"/>
          <w:numId w:val="7"/>
        </w:numPr>
        <w:rPr>
          <w:rFonts w:ascii="Trebuchet MS" w:hAnsi="Trebuchet MS"/>
          <w:b/>
          <w:sz w:val="28"/>
        </w:rPr>
      </w:pPr>
      <w:bookmarkStart w:id="34" w:name="_Toc210284377"/>
      <w:bookmarkStart w:id="35" w:name="_Toc219271710"/>
      <w:r w:rsidRPr="00471B4F">
        <w:rPr>
          <w:rFonts w:ascii="Trebuchet MS" w:hAnsi="Trebuchet MS"/>
          <w:b/>
          <w:sz w:val="28"/>
        </w:rPr>
        <w:lastRenderedPageBreak/>
        <w:t>D</w:t>
      </w:r>
      <w:r w:rsidR="00747125">
        <w:rPr>
          <w:rFonts w:ascii="Trebuchet MS" w:hAnsi="Trebuchet MS"/>
          <w:b/>
          <w:sz w:val="28"/>
        </w:rPr>
        <w:t>OCUMENTOS DE REFERENCIA</w:t>
      </w:r>
      <w:bookmarkEnd w:id="34"/>
      <w:bookmarkEnd w:id="35"/>
    </w:p>
    <w:p w14:paraId="66AFF1BD" w14:textId="77777777" w:rsidR="0051644C" w:rsidRPr="0051644C" w:rsidRDefault="0051644C" w:rsidP="0051644C"/>
    <w:p w14:paraId="58EBE7EE" w14:textId="7BF29B69" w:rsidR="004A3FC6" w:rsidRPr="00DE5BFA" w:rsidRDefault="00DE5BFA" w:rsidP="00DE5BFA">
      <w:pPr>
        <w:jc w:val="both"/>
        <w:rPr>
          <w:rFonts w:ascii="Trebuchet MS" w:hAnsi="Trebuchet MS"/>
          <w:color w:val="808080" w:themeColor="background1" w:themeShade="80"/>
        </w:rPr>
      </w:pPr>
      <w:r>
        <w:rPr>
          <w:rFonts w:ascii="Trebuchet MS" w:hAnsi="Trebuchet MS"/>
          <w:color w:val="808080" w:themeColor="background1" w:themeShade="80"/>
        </w:rPr>
        <w:t>No aplica</w:t>
      </w:r>
    </w:p>
    <w:p w14:paraId="71BA0C1E" w14:textId="53BEBBE5" w:rsidR="00DE5BFA" w:rsidRDefault="00471B4F" w:rsidP="00DE5BFA">
      <w:pPr>
        <w:pStyle w:val="Ttulo1"/>
        <w:numPr>
          <w:ilvl w:val="0"/>
          <w:numId w:val="7"/>
        </w:numPr>
        <w:rPr>
          <w:rFonts w:ascii="Trebuchet MS" w:hAnsi="Trebuchet MS"/>
          <w:b/>
          <w:sz w:val="28"/>
        </w:rPr>
      </w:pPr>
      <w:bookmarkStart w:id="36" w:name="_Toc210284378"/>
      <w:bookmarkStart w:id="37" w:name="_Toc219271711"/>
      <w:r w:rsidRPr="00471B4F">
        <w:rPr>
          <w:rFonts w:ascii="Trebuchet MS" w:hAnsi="Trebuchet MS"/>
          <w:b/>
          <w:sz w:val="28"/>
        </w:rPr>
        <w:t>A</w:t>
      </w:r>
      <w:r w:rsidR="00747125">
        <w:rPr>
          <w:rFonts w:ascii="Trebuchet MS" w:hAnsi="Trebuchet MS"/>
          <w:b/>
          <w:sz w:val="28"/>
        </w:rPr>
        <w:t>NEXOS</w:t>
      </w:r>
      <w:bookmarkEnd w:id="36"/>
      <w:bookmarkEnd w:id="37"/>
    </w:p>
    <w:p w14:paraId="12E6851F" w14:textId="77777777" w:rsidR="00626402" w:rsidRPr="00626402" w:rsidRDefault="00626402" w:rsidP="00626402"/>
    <w:p w14:paraId="48814921" w14:textId="03D867E2" w:rsidR="00626402" w:rsidRPr="00DE5BFA" w:rsidRDefault="00DE5BFA" w:rsidP="00DE5BFA">
      <w:pPr>
        <w:jc w:val="both"/>
        <w:rPr>
          <w:rFonts w:ascii="Trebuchet MS" w:hAnsi="Trebuchet MS"/>
          <w:color w:val="808080" w:themeColor="background1" w:themeShade="80"/>
        </w:rPr>
      </w:pPr>
      <w:r w:rsidRPr="00DE5BFA">
        <w:rPr>
          <w:rFonts w:ascii="Trebuchet MS" w:hAnsi="Trebuchet MS"/>
          <w:color w:val="808080" w:themeColor="background1" w:themeShade="80"/>
        </w:rPr>
        <w:t>No aplica</w:t>
      </w:r>
    </w:p>
    <w:sectPr w:rsidR="00626402" w:rsidRPr="00DE5BFA" w:rsidSect="0068213C">
      <w:headerReference w:type="even" r:id="rId59"/>
      <w:headerReference w:type="default" r:id="rId60"/>
      <w:footerReference w:type="default" r:id="rId61"/>
      <w:headerReference w:type="first" r:id="rId6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20C48" w14:textId="77777777" w:rsidR="001F47C6" w:rsidRDefault="001F47C6" w:rsidP="00CB2F80">
      <w:pPr>
        <w:spacing w:after="0" w:line="240" w:lineRule="auto"/>
      </w:pPr>
      <w:r>
        <w:separator/>
      </w:r>
    </w:p>
  </w:endnote>
  <w:endnote w:type="continuationSeparator" w:id="0">
    <w:p w14:paraId="4E81BEDA" w14:textId="77777777" w:rsidR="001F47C6" w:rsidRDefault="001F47C6" w:rsidP="00CB2F80">
      <w:pPr>
        <w:spacing w:after="0" w:line="240" w:lineRule="auto"/>
      </w:pPr>
      <w:r>
        <w:continuationSeparator/>
      </w:r>
    </w:p>
  </w:endnote>
  <w:endnote w:type="continuationNotice" w:id="1">
    <w:p w14:paraId="6DAD1097" w14:textId="77777777" w:rsidR="001F47C6" w:rsidRDefault="001F47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1541832"/>
      <w:docPartObj>
        <w:docPartGallery w:val="Page Numbers (Bottom of Page)"/>
        <w:docPartUnique/>
      </w:docPartObj>
    </w:sdtPr>
    <w:sdtContent>
      <w:p w14:paraId="4D251CE3" w14:textId="77777777" w:rsidR="00A215E4" w:rsidRDefault="00A215E4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6BE2240C" wp14:editId="5D8DD25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5" name="Corchetes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30FB" w14:textId="77777777" w:rsidR="00A215E4" w:rsidRDefault="00A215E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A3271" w:rsidRPr="003A3271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BE2240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35" o:spid="_x0000_s1028" type="#_x0000_t185" style="position:absolute;margin-left:0;margin-top:0;width:43.45pt;height:18.8pt;z-index:25165824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5F1230FB" w14:textId="77777777" w:rsidR="00A215E4" w:rsidRDefault="00A215E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A3271" w:rsidRPr="003A3271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24CA9EA2" wp14:editId="0C34769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4" name="Conector recto de flecha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B000F3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4" o:spid="_x0000_s1026" type="#_x0000_t32" style="position:absolute;margin-left:0;margin-top:0;width:434.5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F2609" w14:textId="77777777" w:rsidR="001F47C6" w:rsidRDefault="001F47C6" w:rsidP="00CB2F80">
      <w:pPr>
        <w:spacing w:after="0" w:line="240" w:lineRule="auto"/>
      </w:pPr>
      <w:r>
        <w:separator/>
      </w:r>
    </w:p>
  </w:footnote>
  <w:footnote w:type="continuationSeparator" w:id="0">
    <w:p w14:paraId="2862F1EB" w14:textId="77777777" w:rsidR="001F47C6" w:rsidRDefault="001F47C6" w:rsidP="00CB2F80">
      <w:pPr>
        <w:spacing w:after="0" w:line="240" w:lineRule="auto"/>
      </w:pPr>
      <w:r>
        <w:continuationSeparator/>
      </w:r>
    </w:p>
  </w:footnote>
  <w:footnote w:type="continuationNotice" w:id="1">
    <w:p w14:paraId="29E4C662" w14:textId="77777777" w:rsidR="001F47C6" w:rsidRDefault="001F47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E876" w14:textId="77777777" w:rsidR="005A1C58" w:rsidRDefault="00000000">
    <w:pPr>
      <w:pStyle w:val="Encabezado"/>
    </w:pPr>
    <w:r>
      <w:rPr>
        <w:noProof/>
      </w:rPr>
      <w:pict w14:anchorId="0DA158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2" o:spid="_x0000_s1027" type="#_x0000_t136" style="position:absolute;margin-left:0;margin-top:0;width:573.7pt;height:49.1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EB63" w14:textId="77777777" w:rsidR="00A215E4" w:rsidRDefault="00000000">
    <w:pPr>
      <w:pStyle w:val="Encabezado"/>
    </w:pPr>
    <w:r>
      <w:rPr>
        <w:noProof/>
      </w:rPr>
      <w:pict w14:anchorId="01CA49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3" o:spid="_x0000_s1028" type="#_x0000_t136" style="position:absolute;margin-left:0;margin-top:0;width:573.7pt;height:49.15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  <w:r w:rsidR="00A215E4">
      <w:rPr>
        <w:noProof/>
        <w:lang w:eastAsia="es-CO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4873AA84" wp14:editId="1861681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rebuchet MS" w:hAnsi="Trebuchet MS"/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7287E68" w14:textId="4A53314A" w:rsidR="00A215E4" w:rsidRPr="00C01857" w:rsidRDefault="00A2720B">
                              <w:pPr>
                                <w:pStyle w:val="Encabezado"/>
                                <w:jc w:val="center"/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  <w:t>Guía de usuario para crear y consultar pedidos de Anticipo en Ventas SD de SAP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873AA84" id="Rectángulo 197" o:spid="_x0000_s1027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99cb38 [3204]" stroked="f" strokeweight="1pt">
              <v:textbox style="mso-fit-shape-to-text:t">
                <w:txbxContent>
                  <w:sdt>
                    <w:sdtPr>
                      <w:rPr>
                        <w:rFonts w:ascii="Trebuchet MS" w:hAnsi="Trebuchet MS"/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7287E68" w14:textId="4A53314A" w:rsidR="00A215E4" w:rsidRPr="00C01857" w:rsidRDefault="00A2720B">
                        <w:pPr>
                          <w:pStyle w:val="Encabezado"/>
                          <w:jc w:val="center"/>
                          <w:rPr>
                            <w:rFonts w:ascii="Trebuchet MS" w:hAnsi="Trebuchet MS"/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Trebuchet MS" w:hAnsi="Trebuchet MS"/>
                            <w:caps/>
                            <w:color w:val="FFFFFF" w:themeColor="background1"/>
                          </w:rPr>
                          <w:t>Guía de usuario para crear y consultar pedidos de Anticipo en Ventas SD de SAP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35D15" w14:textId="77777777" w:rsidR="005A1C58" w:rsidRDefault="00000000">
    <w:pPr>
      <w:pStyle w:val="Encabezado"/>
    </w:pPr>
    <w:r>
      <w:rPr>
        <w:noProof/>
      </w:rPr>
      <w:pict w14:anchorId="53B601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1" o:spid="_x0000_s1026" type="#_x0000_t136" style="position:absolute;margin-left:0;margin-top:0;width:573.7pt;height:49.1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400B1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E877A91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0442A1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2B67C6F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1988346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093552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26B52B4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26D60F2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7DB3A9C"/>
    <w:multiLevelType w:val="hybridMultilevel"/>
    <w:tmpl w:val="50C4D4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F795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A97124C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7C564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2F267D73"/>
    <w:multiLevelType w:val="hybridMultilevel"/>
    <w:tmpl w:val="D6D653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B724E"/>
    <w:multiLevelType w:val="hybridMultilevel"/>
    <w:tmpl w:val="E7A06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D2708"/>
    <w:multiLevelType w:val="multilevel"/>
    <w:tmpl w:val="43AEC00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527693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37660A5F"/>
    <w:multiLevelType w:val="hybridMultilevel"/>
    <w:tmpl w:val="B2062DA8"/>
    <w:lvl w:ilvl="0" w:tplc="FC4ED67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53388"/>
    <w:multiLevelType w:val="multilevel"/>
    <w:tmpl w:val="15C0E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rebuchet MS" w:hAnsi="Trebuchet MS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2367BF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3B3054E9"/>
    <w:multiLevelType w:val="hybridMultilevel"/>
    <w:tmpl w:val="6A3C1F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7589D"/>
    <w:multiLevelType w:val="multilevel"/>
    <w:tmpl w:val="DE62E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 w15:restartNumberingAfterBreak="0">
    <w:nsid w:val="48203D7B"/>
    <w:multiLevelType w:val="hybridMultilevel"/>
    <w:tmpl w:val="A1C455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4D4CD5"/>
    <w:multiLevelType w:val="hybridMultilevel"/>
    <w:tmpl w:val="B40E06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059E9"/>
    <w:multiLevelType w:val="hybridMultilevel"/>
    <w:tmpl w:val="EF0EA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05BC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5D472DD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64013CF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660351F2"/>
    <w:multiLevelType w:val="hybridMultilevel"/>
    <w:tmpl w:val="F9827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0458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71406764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721C774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1" w15:restartNumberingAfterBreak="0">
    <w:nsid w:val="72492099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8BD4215"/>
    <w:multiLevelType w:val="hybridMultilevel"/>
    <w:tmpl w:val="3A28845C"/>
    <w:lvl w:ilvl="0" w:tplc="7D5E214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125F3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7BF23E1C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5" w15:restartNumberingAfterBreak="0">
    <w:nsid w:val="7E2E072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6" w15:restartNumberingAfterBreak="0">
    <w:nsid w:val="7F651090"/>
    <w:multiLevelType w:val="hybridMultilevel"/>
    <w:tmpl w:val="34EEDF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827595">
    <w:abstractNumId w:val="22"/>
  </w:num>
  <w:num w:numId="2" w16cid:durableId="2011835417">
    <w:abstractNumId w:val="26"/>
  </w:num>
  <w:num w:numId="3" w16cid:durableId="79330607">
    <w:abstractNumId w:val="20"/>
  </w:num>
  <w:num w:numId="4" w16cid:durableId="1605965977">
    <w:abstractNumId w:val="21"/>
  </w:num>
  <w:num w:numId="5" w16cid:durableId="1880823250">
    <w:abstractNumId w:val="19"/>
  </w:num>
  <w:num w:numId="6" w16cid:durableId="1671443059">
    <w:abstractNumId w:val="12"/>
  </w:num>
  <w:num w:numId="7" w16cid:durableId="1179660250">
    <w:abstractNumId w:val="17"/>
  </w:num>
  <w:num w:numId="8" w16cid:durableId="1389917633">
    <w:abstractNumId w:val="32"/>
  </w:num>
  <w:num w:numId="9" w16cid:durableId="778645983">
    <w:abstractNumId w:val="16"/>
  </w:num>
  <w:num w:numId="10" w16cid:durableId="520777090">
    <w:abstractNumId w:val="33"/>
  </w:num>
  <w:num w:numId="11" w16cid:durableId="1372922205">
    <w:abstractNumId w:val="9"/>
  </w:num>
  <w:num w:numId="12" w16cid:durableId="1102261313">
    <w:abstractNumId w:val="15"/>
  </w:num>
  <w:num w:numId="13" w16cid:durableId="672073451">
    <w:abstractNumId w:val="24"/>
  </w:num>
  <w:num w:numId="14" w16cid:durableId="758600702">
    <w:abstractNumId w:val="5"/>
  </w:num>
  <w:num w:numId="15" w16cid:durableId="694887045">
    <w:abstractNumId w:val="11"/>
  </w:num>
  <w:num w:numId="16" w16cid:durableId="4672066">
    <w:abstractNumId w:val="6"/>
  </w:num>
  <w:num w:numId="17" w16cid:durableId="765034368">
    <w:abstractNumId w:val="29"/>
  </w:num>
  <w:num w:numId="18" w16cid:durableId="2141875062">
    <w:abstractNumId w:val="34"/>
  </w:num>
  <w:num w:numId="19" w16cid:durableId="1828521529">
    <w:abstractNumId w:val="25"/>
  </w:num>
  <w:num w:numId="20" w16cid:durableId="868957443">
    <w:abstractNumId w:val="4"/>
  </w:num>
  <w:num w:numId="21" w16cid:durableId="455565799">
    <w:abstractNumId w:val="7"/>
  </w:num>
  <w:num w:numId="22" w16cid:durableId="1881285666">
    <w:abstractNumId w:val="30"/>
  </w:num>
  <w:num w:numId="23" w16cid:durableId="1416824689">
    <w:abstractNumId w:val="1"/>
  </w:num>
  <w:num w:numId="24" w16cid:durableId="1484469366">
    <w:abstractNumId w:val="18"/>
  </w:num>
  <w:num w:numId="25" w16cid:durableId="1483544726">
    <w:abstractNumId w:val="31"/>
  </w:num>
  <w:num w:numId="26" w16cid:durableId="734428262">
    <w:abstractNumId w:val="0"/>
  </w:num>
  <w:num w:numId="27" w16cid:durableId="1709984254">
    <w:abstractNumId w:val="2"/>
  </w:num>
  <w:num w:numId="28" w16cid:durableId="1013993943">
    <w:abstractNumId w:val="28"/>
  </w:num>
  <w:num w:numId="29" w16cid:durableId="678430457">
    <w:abstractNumId w:val="13"/>
  </w:num>
  <w:num w:numId="30" w16cid:durableId="1830443097">
    <w:abstractNumId w:val="8"/>
  </w:num>
  <w:num w:numId="31" w16cid:durableId="393242770">
    <w:abstractNumId w:val="27"/>
  </w:num>
  <w:num w:numId="32" w16cid:durableId="9069887">
    <w:abstractNumId w:val="3"/>
  </w:num>
  <w:num w:numId="33" w16cid:durableId="169374757">
    <w:abstractNumId w:val="35"/>
  </w:num>
  <w:num w:numId="34" w16cid:durableId="646058041">
    <w:abstractNumId w:val="14"/>
  </w:num>
  <w:num w:numId="35" w16cid:durableId="1896157733">
    <w:abstractNumId w:val="10"/>
  </w:num>
  <w:num w:numId="36" w16cid:durableId="1297375770">
    <w:abstractNumId w:val="23"/>
  </w:num>
  <w:num w:numId="37" w16cid:durableId="53427147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68"/>
    <w:rsid w:val="000017BB"/>
    <w:rsid w:val="0000478C"/>
    <w:rsid w:val="00004CAD"/>
    <w:rsid w:val="00007387"/>
    <w:rsid w:val="000076DD"/>
    <w:rsid w:val="00020FF5"/>
    <w:rsid w:val="00022D04"/>
    <w:rsid w:val="00023275"/>
    <w:rsid w:val="000234F7"/>
    <w:rsid w:val="0002416C"/>
    <w:rsid w:val="00027E29"/>
    <w:rsid w:val="000355D3"/>
    <w:rsid w:val="000371E2"/>
    <w:rsid w:val="00037216"/>
    <w:rsid w:val="0004394C"/>
    <w:rsid w:val="00045361"/>
    <w:rsid w:val="00045C8F"/>
    <w:rsid w:val="00055A17"/>
    <w:rsid w:val="00057B44"/>
    <w:rsid w:val="00060486"/>
    <w:rsid w:val="000614C5"/>
    <w:rsid w:val="000640E2"/>
    <w:rsid w:val="000673BB"/>
    <w:rsid w:val="0007018F"/>
    <w:rsid w:val="00072534"/>
    <w:rsid w:val="000729A5"/>
    <w:rsid w:val="000736C8"/>
    <w:rsid w:val="00073F7B"/>
    <w:rsid w:val="000819BD"/>
    <w:rsid w:val="00081D41"/>
    <w:rsid w:val="00083142"/>
    <w:rsid w:val="00083206"/>
    <w:rsid w:val="00083D9A"/>
    <w:rsid w:val="00083E49"/>
    <w:rsid w:val="0009011A"/>
    <w:rsid w:val="0009044B"/>
    <w:rsid w:val="00092FBA"/>
    <w:rsid w:val="00093F87"/>
    <w:rsid w:val="00095259"/>
    <w:rsid w:val="00095454"/>
    <w:rsid w:val="0009687C"/>
    <w:rsid w:val="00096E68"/>
    <w:rsid w:val="000A0CC7"/>
    <w:rsid w:val="000A5258"/>
    <w:rsid w:val="000A5A4A"/>
    <w:rsid w:val="000A5D39"/>
    <w:rsid w:val="000B2DD4"/>
    <w:rsid w:val="000B3D79"/>
    <w:rsid w:val="000B4CA2"/>
    <w:rsid w:val="000B57A5"/>
    <w:rsid w:val="000B6014"/>
    <w:rsid w:val="000B6449"/>
    <w:rsid w:val="000C0716"/>
    <w:rsid w:val="000C077E"/>
    <w:rsid w:val="000C2C45"/>
    <w:rsid w:val="000C33F5"/>
    <w:rsid w:val="000C4238"/>
    <w:rsid w:val="000C4B00"/>
    <w:rsid w:val="000C5572"/>
    <w:rsid w:val="000C639B"/>
    <w:rsid w:val="000C786A"/>
    <w:rsid w:val="000D1548"/>
    <w:rsid w:val="000D4AC9"/>
    <w:rsid w:val="000D4F35"/>
    <w:rsid w:val="000E23B5"/>
    <w:rsid w:val="000E3699"/>
    <w:rsid w:val="000E3939"/>
    <w:rsid w:val="000E3C7F"/>
    <w:rsid w:val="000E5952"/>
    <w:rsid w:val="000E5A21"/>
    <w:rsid w:val="000E7B72"/>
    <w:rsid w:val="000F1D46"/>
    <w:rsid w:val="000F6F37"/>
    <w:rsid w:val="0010197E"/>
    <w:rsid w:val="001022F4"/>
    <w:rsid w:val="001061DF"/>
    <w:rsid w:val="00110565"/>
    <w:rsid w:val="00110892"/>
    <w:rsid w:val="00111F78"/>
    <w:rsid w:val="00113559"/>
    <w:rsid w:val="00113768"/>
    <w:rsid w:val="001145CE"/>
    <w:rsid w:val="001149C6"/>
    <w:rsid w:val="001167DD"/>
    <w:rsid w:val="0011725A"/>
    <w:rsid w:val="0012019C"/>
    <w:rsid w:val="001207D0"/>
    <w:rsid w:val="00121B09"/>
    <w:rsid w:val="0012384F"/>
    <w:rsid w:val="001243BC"/>
    <w:rsid w:val="00125A40"/>
    <w:rsid w:val="0012665E"/>
    <w:rsid w:val="001274B1"/>
    <w:rsid w:val="00127BBB"/>
    <w:rsid w:val="0013059E"/>
    <w:rsid w:val="00131140"/>
    <w:rsid w:val="00131D1B"/>
    <w:rsid w:val="001346A3"/>
    <w:rsid w:val="00141ABF"/>
    <w:rsid w:val="00142C98"/>
    <w:rsid w:val="00144ABF"/>
    <w:rsid w:val="0014525F"/>
    <w:rsid w:val="00145A4E"/>
    <w:rsid w:val="00146E5A"/>
    <w:rsid w:val="001479BA"/>
    <w:rsid w:val="00147D89"/>
    <w:rsid w:val="0015241C"/>
    <w:rsid w:val="00153A91"/>
    <w:rsid w:val="00154AA6"/>
    <w:rsid w:val="00154E39"/>
    <w:rsid w:val="00155EEF"/>
    <w:rsid w:val="00156687"/>
    <w:rsid w:val="00156705"/>
    <w:rsid w:val="001606EA"/>
    <w:rsid w:val="001641D3"/>
    <w:rsid w:val="00166464"/>
    <w:rsid w:val="00166C96"/>
    <w:rsid w:val="00167D3F"/>
    <w:rsid w:val="00181251"/>
    <w:rsid w:val="00181C2F"/>
    <w:rsid w:val="001824A6"/>
    <w:rsid w:val="0018767A"/>
    <w:rsid w:val="001915DD"/>
    <w:rsid w:val="001918BA"/>
    <w:rsid w:val="00197F88"/>
    <w:rsid w:val="001A1114"/>
    <w:rsid w:val="001A447F"/>
    <w:rsid w:val="001B0F0A"/>
    <w:rsid w:val="001B345F"/>
    <w:rsid w:val="001B3C9C"/>
    <w:rsid w:val="001C23FC"/>
    <w:rsid w:val="001C2EE8"/>
    <w:rsid w:val="001C44AA"/>
    <w:rsid w:val="001C4BE7"/>
    <w:rsid w:val="001C4CF9"/>
    <w:rsid w:val="001C5350"/>
    <w:rsid w:val="001C58A4"/>
    <w:rsid w:val="001C5DFC"/>
    <w:rsid w:val="001C73D3"/>
    <w:rsid w:val="001D41F1"/>
    <w:rsid w:val="001E0F51"/>
    <w:rsid w:val="001E2DB4"/>
    <w:rsid w:val="001E3BF2"/>
    <w:rsid w:val="001E734B"/>
    <w:rsid w:val="001E783F"/>
    <w:rsid w:val="001F0DFF"/>
    <w:rsid w:val="001F21C3"/>
    <w:rsid w:val="001F2BA0"/>
    <w:rsid w:val="001F47C6"/>
    <w:rsid w:val="001F54A2"/>
    <w:rsid w:val="002024C8"/>
    <w:rsid w:val="002025B5"/>
    <w:rsid w:val="00207574"/>
    <w:rsid w:val="00207859"/>
    <w:rsid w:val="002100F3"/>
    <w:rsid w:val="00210CE7"/>
    <w:rsid w:val="00216DCC"/>
    <w:rsid w:val="00220658"/>
    <w:rsid w:val="00226388"/>
    <w:rsid w:val="0023069E"/>
    <w:rsid w:val="002316A5"/>
    <w:rsid w:val="002316B6"/>
    <w:rsid w:val="00231AC2"/>
    <w:rsid w:val="00234B78"/>
    <w:rsid w:val="00235F68"/>
    <w:rsid w:val="002364A3"/>
    <w:rsid w:val="002369D0"/>
    <w:rsid w:val="00237A06"/>
    <w:rsid w:val="00240EC6"/>
    <w:rsid w:val="00246089"/>
    <w:rsid w:val="0024743A"/>
    <w:rsid w:val="00247C96"/>
    <w:rsid w:val="002556B7"/>
    <w:rsid w:val="0025727C"/>
    <w:rsid w:val="0026223E"/>
    <w:rsid w:val="00262CDC"/>
    <w:rsid w:val="00263F3D"/>
    <w:rsid w:val="00266742"/>
    <w:rsid w:val="00266BBC"/>
    <w:rsid w:val="00281530"/>
    <w:rsid w:val="00285610"/>
    <w:rsid w:val="0029013D"/>
    <w:rsid w:val="0029236D"/>
    <w:rsid w:val="00292BB0"/>
    <w:rsid w:val="00292C1B"/>
    <w:rsid w:val="00293D7F"/>
    <w:rsid w:val="00295FF8"/>
    <w:rsid w:val="00296489"/>
    <w:rsid w:val="0029655B"/>
    <w:rsid w:val="002A0A5E"/>
    <w:rsid w:val="002A1F54"/>
    <w:rsid w:val="002A275D"/>
    <w:rsid w:val="002A4A8F"/>
    <w:rsid w:val="002A6279"/>
    <w:rsid w:val="002B16FD"/>
    <w:rsid w:val="002B3675"/>
    <w:rsid w:val="002B5325"/>
    <w:rsid w:val="002B58E9"/>
    <w:rsid w:val="002B66C3"/>
    <w:rsid w:val="002C002E"/>
    <w:rsid w:val="002C254E"/>
    <w:rsid w:val="002C30DA"/>
    <w:rsid w:val="002E3959"/>
    <w:rsid w:val="002E4BB0"/>
    <w:rsid w:val="002E599F"/>
    <w:rsid w:val="002E6857"/>
    <w:rsid w:val="002E6F98"/>
    <w:rsid w:val="002E7AB1"/>
    <w:rsid w:val="002F080F"/>
    <w:rsid w:val="002F0E34"/>
    <w:rsid w:val="002F1910"/>
    <w:rsid w:val="002F5F25"/>
    <w:rsid w:val="00300946"/>
    <w:rsid w:val="00302871"/>
    <w:rsid w:val="00303D1D"/>
    <w:rsid w:val="003048EF"/>
    <w:rsid w:val="00305B24"/>
    <w:rsid w:val="0030703A"/>
    <w:rsid w:val="00310F54"/>
    <w:rsid w:val="00316CBF"/>
    <w:rsid w:val="003216A5"/>
    <w:rsid w:val="00325172"/>
    <w:rsid w:val="00325E31"/>
    <w:rsid w:val="00330219"/>
    <w:rsid w:val="00332804"/>
    <w:rsid w:val="0033370D"/>
    <w:rsid w:val="0033437D"/>
    <w:rsid w:val="003428B7"/>
    <w:rsid w:val="00343F39"/>
    <w:rsid w:val="00345DA0"/>
    <w:rsid w:val="00346B83"/>
    <w:rsid w:val="00350393"/>
    <w:rsid w:val="00352866"/>
    <w:rsid w:val="00353C9E"/>
    <w:rsid w:val="003562ED"/>
    <w:rsid w:val="00357602"/>
    <w:rsid w:val="00361144"/>
    <w:rsid w:val="00361E86"/>
    <w:rsid w:val="003638B3"/>
    <w:rsid w:val="00363F21"/>
    <w:rsid w:val="00364EA4"/>
    <w:rsid w:val="003654B3"/>
    <w:rsid w:val="00365628"/>
    <w:rsid w:val="003658FA"/>
    <w:rsid w:val="00365934"/>
    <w:rsid w:val="00367174"/>
    <w:rsid w:val="00367554"/>
    <w:rsid w:val="00367B51"/>
    <w:rsid w:val="00367D1A"/>
    <w:rsid w:val="00367D5B"/>
    <w:rsid w:val="00373059"/>
    <w:rsid w:val="003758DB"/>
    <w:rsid w:val="0037693B"/>
    <w:rsid w:val="003802BB"/>
    <w:rsid w:val="003842AF"/>
    <w:rsid w:val="00384533"/>
    <w:rsid w:val="00386BB5"/>
    <w:rsid w:val="00387A88"/>
    <w:rsid w:val="00392049"/>
    <w:rsid w:val="003944BC"/>
    <w:rsid w:val="00394554"/>
    <w:rsid w:val="00397149"/>
    <w:rsid w:val="003972BF"/>
    <w:rsid w:val="003A19D0"/>
    <w:rsid w:val="003A3271"/>
    <w:rsid w:val="003A3378"/>
    <w:rsid w:val="003B1901"/>
    <w:rsid w:val="003B747A"/>
    <w:rsid w:val="003C0A42"/>
    <w:rsid w:val="003C331A"/>
    <w:rsid w:val="003C36D7"/>
    <w:rsid w:val="003C5013"/>
    <w:rsid w:val="003D24A2"/>
    <w:rsid w:val="003D2C67"/>
    <w:rsid w:val="003D4EE9"/>
    <w:rsid w:val="003D5A0F"/>
    <w:rsid w:val="003D5B1E"/>
    <w:rsid w:val="003D709D"/>
    <w:rsid w:val="003E3FA0"/>
    <w:rsid w:val="003E6506"/>
    <w:rsid w:val="003E6BD2"/>
    <w:rsid w:val="003F02EB"/>
    <w:rsid w:val="003F0D70"/>
    <w:rsid w:val="003F3486"/>
    <w:rsid w:val="003F4BDD"/>
    <w:rsid w:val="003F5F92"/>
    <w:rsid w:val="003F6AE4"/>
    <w:rsid w:val="003F6DD4"/>
    <w:rsid w:val="004001C8"/>
    <w:rsid w:val="00400CB3"/>
    <w:rsid w:val="004024E5"/>
    <w:rsid w:val="00403C9A"/>
    <w:rsid w:val="00403FEE"/>
    <w:rsid w:val="00404427"/>
    <w:rsid w:val="00411C4C"/>
    <w:rsid w:val="004125BE"/>
    <w:rsid w:val="00412719"/>
    <w:rsid w:val="004133DE"/>
    <w:rsid w:val="00415BB6"/>
    <w:rsid w:val="00416595"/>
    <w:rsid w:val="004168B4"/>
    <w:rsid w:val="00417CF2"/>
    <w:rsid w:val="0042052B"/>
    <w:rsid w:val="00421393"/>
    <w:rsid w:val="00421AD8"/>
    <w:rsid w:val="00425EC5"/>
    <w:rsid w:val="00427849"/>
    <w:rsid w:val="00427FAB"/>
    <w:rsid w:val="00427FCE"/>
    <w:rsid w:val="004328C8"/>
    <w:rsid w:val="00433FBA"/>
    <w:rsid w:val="00443DF4"/>
    <w:rsid w:val="00443EB5"/>
    <w:rsid w:val="00454380"/>
    <w:rsid w:val="00454D8F"/>
    <w:rsid w:val="00456198"/>
    <w:rsid w:val="004576B5"/>
    <w:rsid w:val="00457BD8"/>
    <w:rsid w:val="004605AB"/>
    <w:rsid w:val="00460E57"/>
    <w:rsid w:val="00461048"/>
    <w:rsid w:val="004617AE"/>
    <w:rsid w:val="00461CFD"/>
    <w:rsid w:val="004631D0"/>
    <w:rsid w:val="0046451A"/>
    <w:rsid w:val="004663D9"/>
    <w:rsid w:val="00466965"/>
    <w:rsid w:val="00466B95"/>
    <w:rsid w:val="004673F9"/>
    <w:rsid w:val="00470FB3"/>
    <w:rsid w:val="004715D3"/>
    <w:rsid w:val="00471B4F"/>
    <w:rsid w:val="00473462"/>
    <w:rsid w:val="00474D8C"/>
    <w:rsid w:val="00477E09"/>
    <w:rsid w:val="0048037E"/>
    <w:rsid w:val="0048287C"/>
    <w:rsid w:val="0048300E"/>
    <w:rsid w:val="0048447F"/>
    <w:rsid w:val="004846B6"/>
    <w:rsid w:val="00485D86"/>
    <w:rsid w:val="004876A8"/>
    <w:rsid w:val="0048780E"/>
    <w:rsid w:val="00491498"/>
    <w:rsid w:val="00492FA7"/>
    <w:rsid w:val="00494C05"/>
    <w:rsid w:val="00494E1B"/>
    <w:rsid w:val="00494E5E"/>
    <w:rsid w:val="00495052"/>
    <w:rsid w:val="004A0273"/>
    <w:rsid w:val="004A0AFA"/>
    <w:rsid w:val="004A0DDE"/>
    <w:rsid w:val="004A360B"/>
    <w:rsid w:val="004A3FC6"/>
    <w:rsid w:val="004A5FE4"/>
    <w:rsid w:val="004B0566"/>
    <w:rsid w:val="004B163E"/>
    <w:rsid w:val="004B1FE9"/>
    <w:rsid w:val="004B4F57"/>
    <w:rsid w:val="004B7980"/>
    <w:rsid w:val="004C2815"/>
    <w:rsid w:val="004C43CB"/>
    <w:rsid w:val="004C5908"/>
    <w:rsid w:val="004D055C"/>
    <w:rsid w:val="004D150C"/>
    <w:rsid w:val="004D181D"/>
    <w:rsid w:val="004D1FCC"/>
    <w:rsid w:val="004D438A"/>
    <w:rsid w:val="004D454D"/>
    <w:rsid w:val="004D5D89"/>
    <w:rsid w:val="004D6489"/>
    <w:rsid w:val="004E00A6"/>
    <w:rsid w:val="004E105B"/>
    <w:rsid w:val="004E5055"/>
    <w:rsid w:val="004E5346"/>
    <w:rsid w:val="004E6AD9"/>
    <w:rsid w:val="004E79FE"/>
    <w:rsid w:val="004E7A4A"/>
    <w:rsid w:val="004F1AB0"/>
    <w:rsid w:val="004F26E5"/>
    <w:rsid w:val="004F2861"/>
    <w:rsid w:val="004F356C"/>
    <w:rsid w:val="004F45D9"/>
    <w:rsid w:val="004F4E73"/>
    <w:rsid w:val="004F67BD"/>
    <w:rsid w:val="004F7A7E"/>
    <w:rsid w:val="004F7DBC"/>
    <w:rsid w:val="00500E17"/>
    <w:rsid w:val="00503B00"/>
    <w:rsid w:val="00505124"/>
    <w:rsid w:val="00505295"/>
    <w:rsid w:val="005065AB"/>
    <w:rsid w:val="00506B5E"/>
    <w:rsid w:val="00510359"/>
    <w:rsid w:val="00510D10"/>
    <w:rsid w:val="0051644C"/>
    <w:rsid w:val="00521D81"/>
    <w:rsid w:val="00523A0C"/>
    <w:rsid w:val="00524C04"/>
    <w:rsid w:val="00536B17"/>
    <w:rsid w:val="00540F73"/>
    <w:rsid w:val="0054286B"/>
    <w:rsid w:val="00542D41"/>
    <w:rsid w:val="005446E0"/>
    <w:rsid w:val="00544C99"/>
    <w:rsid w:val="0054589A"/>
    <w:rsid w:val="005464AC"/>
    <w:rsid w:val="00547854"/>
    <w:rsid w:val="00551D2C"/>
    <w:rsid w:val="005601BB"/>
    <w:rsid w:val="00561C41"/>
    <w:rsid w:val="005633B0"/>
    <w:rsid w:val="00563DC0"/>
    <w:rsid w:val="00564CE7"/>
    <w:rsid w:val="00567C26"/>
    <w:rsid w:val="00572097"/>
    <w:rsid w:val="00572604"/>
    <w:rsid w:val="00573472"/>
    <w:rsid w:val="00577DB4"/>
    <w:rsid w:val="00582259"/>
    <w:rsid w:val="00582FF1"/>
    <w:rsid w:val="00583500"/>
    <w:rsid w:val="00583EF3"/>
    <w:rsid w:val="00584FF3"/>
    <w:rsid w:val="005863A8"/>
    <w:rsid w:val="00587559"/>
    <w:rsid w:val="00587844"/>
    <w:rsid w:val="0059334A"/>
    <w:rsid w:val="00593FA4"/>
    <w:rsid w:val="0059400A"/>
    <w:rsid w:val="00594220"/>
    <w:rsid w:val="0059522C"/>
    <w:rsid w:val="005963C2"/>
    <w:rsid w:val="005972DE"/>
    <w:rsid w:val="00597371"/>
    <w:rsid w:val="0059766A"/>
    <w:rsid w:val="005A068A"/>
    <w:rsid w:val="005A1C58"/>
    <w:rsid w:val="005A4C78"/>
    <w:rsid w:val="005A6549"/>
    <w:rsid w:val="005A67B6"/>
    <w:rsid w:val="005B2768"/>
    <w:rsid w:val="005B2B63"/>
    <w:rsid w:val="005B45E7"/>
    <w:rsid w:val="005B4C38"/>
    <w:rsid w:val="005B505C"/>
    <w:rsid w:val="005B647D"/>
    <w:rsid w:val="005B6ACD"/>
    <w:rsid w:val="005B6B62"/>
    <w:rsid w:val="005B6BE1"/>
    <w:rsid w:val="005B6D55"/>
    <w:rsid w:val="005B71D4"/>
    <w:rsid w:val="005C0CA5"/>
    <w:rsid w:val="005C1526"/>
    <w:rsid w:val="005C1AD5"/>
    <w:rsid w:val="005D0777"/>
    <w:rsid w:val="005D2B5D"/>
    <w:rsid w:val="005D3EE7"/>
    <w:rsid w:val="005D3EFE"/>
    <w:rsid w:val="005E0BD8"/>
    <w:rsid w:val="005E14A3"/>
    <w:rsid w:val="005E26DE"/>
    <w:rsid w:val="005E4FCC"/>
    <w:rsid w:val="005E56AC"/>
    <w:rsid w:val="005E6063"/>
    <w:rsid w:val="005E7786"/>
    <w:rsid w:val="005F4FFC"/>
    <w:rsid w:val="0060011B"/>
    <w:rsid w:val="00604D1D"/>
    <w:rsid w:val="00613411"/>
    <w:rsid w:val="0061799D"/>
    <w:rsid w:val="006222C5"/>
    <w:rsid w:val="006227B9"/>
    <w:rsid w:val="00623313"/>
    <w:rsid w:val="006244EE"/>
    <w:rsid w:val="006248E2"/>
    <w:rsid w:val="006263B6"/>
    <w:rsid w:val="00626402"/>
    <w:rsid w:val="00632660"/>
    <w:rsid w:val="00633307"/>
    <w:rsid w:val="0063382C"/>
    <w:rsid w:val="006339E4"/>
    <w:rsid w:val="00635644"/>
    <w:rsid w:val="00636FE6"/>
    <w:rsid w:val="006371A4"/>
    <w:rsid w:val="0063799E"/>
    <w:rsid w:val="00640A39"/>
    <w:rsid w:val="006418D7"/>
    <w:rsid w:val="0064303A"/>
    <w:rsid w:val="00643848"/>
    <w:rsid w:val="006464CD"/>
    <w:rsid w:val="00647AF6"/>
    <w:rsid w:val="00647D7C"/>
    <w:rsid w:val="00650C68"/>
    <w:rsid w:val="00652C9D"/>
    <w:rsid w:val="0065751D"/>
    <w:rsid w:val="00660F12"/>
    <w:rsid w:val="00661866"/>
    <w:rsid w:val="00663996"/>
    <w:rsid w:val="00671C22"/>
    <w:rsid w:val="00674557"/>
    <w:rsid w:val="00674D45"/>
    <w:rsid w:val="00675671"/>
    <w:rsid w:val="00676D07"/>
    <w:rsid w:val="00677532"/>
    <w:rsid w:val="0068213C"/>
    <w:rsid w:val="006826B8"/>
    <w:rsid w:val="0068674B"/>
    <w:rsid w:val="00687C4A"/>
    <w:rsid w:val="006911A4"/>
    <w:rsid w:val="0069502E"/>
    <w:rsid w:val="0069641F"/>
    <w:rsid w:val="00696E5E"/>
    <w:rsid w:val="00697298"/>
    <w:rsid w:val="00697388"/>
    <w:rsid w:val="006A05A0"/>
    <w:rsid w:val="006A3409"/>
    <w:rsid w:val="006A4079"/>
    <w:rsid w:val="006A7573"/>
    <w:rsid w:val="006A7F44"/>
    <w:rsid w:val="006B0455"/>
    <w:rsid w:val="006B076D"/>
    <w:rsid w:val="006B0D69"/>
    <w:rsid w:val="006B1821"/>
    <w:rsid w:val="006B19B6"/>
    <w:rsid w:val="006B68C3"/>
    <w:rsid w:val="006B6F06"/>
    <w:rsid w:val="006C2D27"/>
    <w:rsid w:val="006C34BA"/>
    <w:rsid w:val="006C475E"/>
    <w:rsid w:val="006C5CD4"/>
    <w:rsid w:val="006D03A7"/>
    <w:rsid w:val="006D70A9"/>
    <w:rsid w:val="006E23DC"/>
    <w:rsid w:val="006E53A6"/>
    <w:rsid w:val="006E5BD0"/>
    <w:rsid w:val="006E7952"/>
    <w:rsid w:val="006F0635"/>
    <w:rsid w:val="006F0872"/>
    <w:rsid w:val="006F40E5"/>
    <w:rsid w:val="006F4635"/>
    <w:rsid w:val="006F59C2"/>
    <w:rsid w:val="006F59FA"/>
    <w:rsid w:val="006F5B32"/>
    <w:rsid w:val="006F5C79"/>
    <w:rsid w:val="00701DD4"/>
    <w:rsid w:val="00701E11"/>
    <w:rsid w:val="00713FC8"/>
    <w:rsid w:val="00714EFB"/>
    <w:rsid w:val="00715346"/>
    <w:rsid w:val="0071611B"/>
    <w:rsid w:val="007165EA"/>
    <w:rsid w:val="00717EB0"/>
    <w:rsid w:val="00722C6D"/>
    <w:rsid w:val="00722D78"/>
    <w:rsid w:val="00725409"/>
    <w:rsid w:val="00730BC9"/>
    <w:rsid w:val="00731EEF"/>
    <w:rsid w:val="007334C7"/>
    <w:rsid w:val="00733735"/>
    <w:rsid w:val="00733E48"/>
    <w:rsid w:val="00734E64"/>
    <w:rsid w:val="007409BE"/>
    <w:rsid w:val="00743C51"/>
    <w:rsid w:val="00745628"/>
    <w:rsid w:val="00746EEA"/>
    <w:rsid w:val="00747125"/>
    <w:rsid w:val="00750F14"/>
    <w:rsid w:val="00751AC2"/>
    <w:rsid w:val="007535E5"/>
    <w:rsid w:val="00755DF9"/>
    <w:rsid w:val="007576EB"/>
    <w:rsid w:val="00757711"/>
    <w:rsid w:val="00761990"/>
    <w:rsid w:val="007664ED"/>
    <w:rsid w:val="00766708"/>
    <w:rsid w:val="007667C2"/>
    <w:rsid w:val="00766870"/>
    <w:rsid w:val="00767D9F"/>
    <w:rsid w:val="007703C0"/>
    <w:rsid w:val="00771C8D"/>
    <w:rsid w:val="00775F6F"/>
    <w:rsid w:val="00782DD1"/>
    <w:rsid w:val="00786F26"/>
    <w:rsid w:val="007903FC"/>
    <w:rsid w:val="00790E3C"/>
    <w:rsid w:val="00791CB7"/>
    <w:rsid w:val="00794950"/>
    <w:rsid w:val="0079560B"/>
    <w:rsid w:val="007956E6"/>
    <w:rsid w:val="00796774"/>
    <w:rsid w:val="00797FF7"/>
    <w:rsid w:val="007A3747"/>
    <w:rsid w:val="007A59C2"/>
    <w:rsid w:val="007A689C"/>
    <w:rsid w:val="007B09A7"/>
    <w:rsid w:val="007B2DB8"/>
    <w:rsid w:val="007B60A0"/>
    <w:rsid w:val="007B6FEB"/>
    <w:rsid w:val="007C0D25"/>
    <w:rsid w:val="007C2068"/>
    <w:rsid w:val="007C2C2E"/>
    <w:rsid w:val="007C3C57"/>
    <w:rsid w:val="007C4A9F"/>
    <w:rsid w:val="007C6903"/>
    <w:rsid w:val="007C6EA4"/>
    <w:rsid w:val="007D2738"/>
    <w:rsid w:val="007D37AC"/>
    <w:rsid w:val="007D638E"/>
    <w:rsid w:val="007D6977"/>
    <w:rsid w:val="007E6003"/>
    <w:rsid w:val="007E6494"/>
    <w:rsid w:val="007E7530"/>
    <w:rsid w:val="007F0432"/>
    <w:rsid w:val="007F1B37"/>
    <w:rsid w:val="007F56EC"/>
    <w:rsid w:val="007F6361"/>
    <w:rsid w:val="007F7808"/>
    <w:rsid w:val="00800ECD"/>
    <w:rsid w:val="008013B4"/>
    <w:rsid w:val="00801E6A"/>
    <w:rsid w:val="00803CB1"/>
    <w:rsid w:val="00805D01"/>
    <w:rsid w:val="008063AC"/>
    <w:rsid w:val="008079C7"/>
    <w:rsid w:val="00812413"/>
    <w:rsid w:val="00813294"/>
    <w:rsid w:val="0081387E"/>
    <w:rsid w:val="00814C0F"/>
    <w:rsid w:val="00815219"/>
    <w:rsid w:val="00815616"/>
    <w:rsid w:val="00820C62"/>
    <w:rsid w:val="0082311C"/>
    <w:rsid w:val="00823A9D"/>
    <w:rsid w:val="008258BB"/>
    <w:rsid w:val="00830E93"/>
    <w:rsid w:val="00831018"/>
    <w:rsid w:val="00831F0F"/>
    <w:rsid w:val="00835391"/>
    <w:rsid w:val="00835709"/>
    <w:rsid w:val="00835E18"/>
    <w:rsid w:val="00836D94"/>
    <w:rsid w:val="0083751D"/>
    <w:rsid w:val="00840FBE"/>
    <w:rsid w:val="008412E5"/>
    <w:rsid w:val="008458A6"/>
    <w:rsid w:val="008469D2"/>
    <w:rsid w:val="00846B39"/>
    <w:rsid w:val="00847B3B"/>
    <w:rsid w:val="00850C72"/>
    <w:rsid w:val="008530F5"/>
    <w:rsid w:val="0085425C"/>
    <w:rsid w:val="008551C5"/>
    <w:rsid w:val="00857932"/>
    <w:rsid w:val="00857AEE"/>
    <w:rsid w:val="008660CD"/>
    <w:rsid w:val="0087129E"/>
    <w:rsid w:val="00871DDD"/>
    <w:rsid w:val="00872FA1"/>
    <w:rsid w:val="0087356F"/>
    <w:rsid w:val="008745E7"/>
    <w:rsid w:val="00874C9B"/>
    <w:rsid w:val="00881EC0"/>
    <w:rsid w:val="00885327"/>
    <w:rsid w:val="00885866"/>
    <w:rsid w:val="008875CD"/>
    <w:rsid w:val="00890026"/>
    <w:rsid w:val="00890316"/>
    <w:rsid w:val="008914BF"/>
    <w:rsid w:val="00891B57"/>
    <w:rsid w:val="00896EE7"/>
    <w:rsid w:val="008A08DF"/>
    <w:rsid w:val="008A25C1"/>
    <w:rsid w:val="008A2E4A"/>
    <w:rsid w:val="008A4922"/>
    <w:rsid w:val="008B168B"/>
    <w:rsid w:val="008B39AC"/>
    <w:rsid w:val="008B3A35"/>
    <w:rsid w:val="008B4ECD"/>
    <w:rsid w:val="008B6CA8"/>
    <w:rsid w:val="008B7876"/>
    <w:rsid w:val="008C09FB"/>
    <w:rsid w:val="008C43A9"/>
    <w:rsid w:val="008C4DD6"/>
    <w:rsid w:val="008C6D76"/>
    <w:rsid w:val="008D036D"/>
    <w:rsid w:val="008D0D2A"/>
    <w:rsid w:val="008D3E5D"/>
    <w:rsid w:val="008D420B"/>
    <w:rsid w:val="008D5D39"/>
    <w:rsid w:val="008E1036"/>
    <w:rsid w:val="008E1163"/>
    <w:rsid w:val="008E121F"/>
    <w:rsid w:val="008E2598"/>
    <w:rsid w:val="008E3BF5"/>
    <w:rsid w:val="008E57E9"/>
    <w:rsid w:val="008E5E52"/>
    <w:rsid w:val="008F27D4"/>
    <w:rsid w:val="008F30D8"/>
    <w:rsid w:val="008F40B9"/>
    <w:rsid w:val="008F68B2"/>
    <w:rsid w:val="008F7AF5"/>
    <w:rsid w:val="00900554"/>
    <w:rsid w:val="00900DC9"/>
    <w:rsid w:val="009048ED"/>
    <w:rsid w:val="00904D50"/>
    <w:rsid w:val="00905A37"/>
    <w:rsid w:val="00906BAE"/>
    <w:rsid w:val="00910B07"/>
    <w:rsid w:val="00920FB8"/>
    <w:rsid w:val="009248CB"/>
    <w:rsid w:val="00925F0C"/>
    <w:rsid w:val="00925F56"/>
    <w:rsid w:val="00927FFC"/>
    <w:rsid w:val="0093086B"/>
    <w:rsid w:val="009321A9"/>
    <w:rsid w:val="00933E6A"/>
    <w:rsid w:val="00935460"/>
    <w:rsid w:val="00936A6F"/>
    <w:rsid w:val="00943143"/>
    <w:rsid w:val="00951E0A"/>
    <w:rsid w:val="009521D0"/>
    <w:rsid w:val="009545F4"/>
    <w:rsid w:val="00956F55"/>
    <w:rsid w:val="00960E93"/>
    <w:rsid w:val="009636FD"/>
    <w:rsid w:val="00963C33"/>
    <w:rsid w:val="009652B6"/>
    <w:rsid w:val="00965E2C"/>
    <w:rsid w:val="00965F47"/>
    <w:rsid w:val="00970C09"/>
    <w:rsid w:val="009746D8"/>
    <w:rsid w:val="009748FB"/>
    <w:rsid w:val="00976021"/>
    <w:rsid w:val="009771E7"/>
    <w:rsid w:val="009841EF"/>
    <w:rsid w:val="009868D2"/>
    <w:rsid w:val="00986C98"/>
    <w:rsid w:val="00987D03"/>
    <w:rsid w:val="00990C8A"/>
    <w:rsid w:val="00990E74"/>
    <w:rsid w:val="00991345"/>
    <w:rsid w:val="00992665"/>
    <w:rsid w:val="00993943"/>
    <w:rsid w:val="00995B16"/>
    <w:rsid w:val="00997F5A"/>
    <w:rsid w:val="009A1515"/>
    <w:rsid w:val="009A3393"/>
    <w:rsid w:val="009B1BC8"/>
    <w:rsid w:val="009B2384"/>
    <w:rsid w:val="009C0A37"/>
    <w:rsid w:val="009C1000"/>
    <w:rsid w:val="009C1330"/>
    <w:rsid w:val="009C29A3"/>
    <w:rsid w:val="009C53D1"/>
    <w:rsid w:val="009C5D3D"/>
    <w:rsid w:val="009C7A51"/>
    <w:rsid w:val="009C7D3B"/>
    <w:rsid w:val="009D3BE1"/>
    <w:rsid w:val="009D7D18"/>
    <w:rsid w:val="009D7DCC"/>
    <w:rsid w:val="009E7FE8"/>
    <w:rsid w:val="009F032F"/>
    <w:rsid w:val="009F071E"/>
    <w:rsid w:val="009F29BE"/>
    <w:rsid w:val="009F661F"/>
    <w:rsid w:val="00A00F07"/>
    <w:rsid w:val="00A02366"/>
    <w:rsid w:val="00A05C67"/>
    <w:rsid w:val="00A07C45"/>
    <w:rsid w:val="00A11670"/>
    <w:rsid w:val="00A1356E"/>
    <w:rsid w:val="00A1596E"/>
    <w:rsid w:val="00A16A1C"/>
    <w:rsid w:val="00A215E4"/>
    <w:rsid w:val="00A23772"/>
    <w:rsid w:val="00A23C84"/>
    <w:rsid w:val="00A23DB5"/>
    <w:rsid w:val="00A25FA1"/>
    <w:rsid w:val="00A2645F"/>
    <w:rsid w:val="00A2720B"/>
    <w:rsid w:val="00A27A97"/>
    <w:rsid w:val="00A27BD2"/>
    <w:rsid w:val="00A3060B"/>
    <w:rsid w:val="00A3127E"/>
    <w:rsid w:val="00A32B89"/>
    <w:rsid w:val="00A3365B"/>
    <w:rsid w:val="00A40188"/>
    <w:rsid w:val="00A4027B"/>
    <w:rsid w:val="00A42378"/>
    <w:rsid w:val="00A43FF0"/>
    <w:rsid w:val="00A452C4"/>
    <w:rsid w:val="00A476E9"/>
    <w:rsid w:val="00A52A0C"/>
    <w:rsid w:val="00A564C7"/>
    <w:rsid w:val="00A606AC"/>
    <w:rsid w:val="00A60702"/>
    <w:rsid w:val="00A64AAB"/>
    <w:rsid w:val="00A65925"/>
    <w:rsid w:val="00A66DFD"/>
    <w:rsid w:val="00A724D7"/>
    <w:rsid w:val="00A73638"/>
    <w:rsid w:val="00A77015"/>
    <w:rsid w:val="00A80B10"/>
    <w:rsid w:val="00A813D6"/>
    <w:rsid w:val="00A8203F"/>
    <w:rsid w:val="00A82B42"/>
    <w:rsid w:val="00A84051"/>
    <w:rsid w:val="00A843A7"/>
    <w:rsid w:val="00A843AE"/>
    <w:rsid w:val="00A85CE0"/>
    <w:rsid w:val="00A9060E"/>
    <w:rsid w:val="00A90728"/>
    <w:rsid w:val="00A90DD1"/>
    <w:rsid w:val="00A91695"/>
    <w:rsid w:val="00A94219"/>
    <w:rsid w:val="00A95298"/>
    <w:rsid w:val="00A95AFC"/>
    <w:rsid w:val="00A96D90"/>
    <w:rsid w:val="00A97857"/>
    <w:rsid w:val="00A97F36"/>
    <w:rsid w:val="00AA0D29"/>
    <w:rsid w:val="00AA22E6"/>
    <w:rsid w:val="00AA2CE5"/>
    <w:rsid w:val="00AA5175"/>
    <w:rsid w:val="00AA5C58"/>
    <w:rsid w:val="00AA7086"/>
    <w:rsid w:val="00AA7A2D"/>
    <w:rsid w:val="00AB0D03"/>
    <w:rsid w:val="00AB0E15"/>
    <w:rsid w:val="00AB128B"/>
    <w:rsid w:val="00AB26C2"/>
    <w:rsid w:val="00AB2FCE"/>
    <w:rsid w:val="00AB61C7"/>
    <w:rsid w:val="00AC3607"/>
    <w:rsid w:val="00AC41A9"/>
    <w:rsid w:val="00AC57DA"/>
    <w:rsid w:val="00AC5F97"/>
    <w:rsid w:val="00AC6CB3"/>
    <w:rsid w:val="00AD121C"/>
    <w:rsid w:val="00AD403E"/>
    <w:rsid w:val="00AD5ECF"/>
    <w:rsid w:val="00AE1305"/>
    <w:rsid w:val="00AE28F7"/>
    <w:rsid w:val="00AE35C4"/>
    <w:rsid w:val="00AE48B2"/>
    <w:rsid w:val="00AF0405"/>
    <w:rsid w:val="00AF14B1"/>
    <w:rsid w:val="00AF7872"/>
    <w:rsid w:val="00B0088F"/>
    <w:rsid w:val="00B022E2"/>
    <w:rsid w:val="00B02EE3"/>
    <w:rsid w:val="00B03BD7"/>
    <w:rsid w:val="00B10B26"/>
    <w:rsid w:val="00B10E0E"/>
    <w:rsid w:val="00B20086"/>
    <w:rsid w:val="00B263BE"/>
    <w:rsid w:val="00B27D21"/>
    <w:rsid w:val="00B303ED"/>
    <w:rsid w:val="00B30A62"/>
    <w:rsid w:val="00B313BC"/>
    <w:rsid w:val="00B37EBC"/>
    <w:rsid w:val="00B40617"/>
    <w:rsid w:val="00B42E36"/>
    <w:rsid w:val="00B43923"/>
    <w:rsid w:val="00B43FC9"/>
    <w:rsid w:val="00B46721"/>
    <w:rsid w:val="00B502CF"/>
    <w:rsid w:val="00B577B2"/>
    <w:rsid w:val="00B627B0"/>
    <w:rsid w:val="00B71872"/>
    <w:rsid w:val="00B72D09"/>
    <w:rsid w:val="00B75FEA"/>
    <w:rsid w:val="00B771D4"/>
    <w:rsid w:val="00B80FB1"/>
    <w:rsid w:val="00B8209E"/>
    <w:rsid w:val="00B831D4"/>
    <w:rsid w:val="00B8370D"/>
    <w:rsid w:val="00B84D73"/>
    <w:rsid w:val="00B85CBB"/>
    <w:rsid w:val="00B94F42"/>
    <w:rsid w:val="00BA00FA"/>
    <w:rsid w:val="00BA0397"/>
    <w:rsid w:val="00BA120E"/>
    <w:rsid w:val="00BA18B5"/>
    <w:rsid w:val="00BA1D27"/>
    <w:rsid w:val="00BA3669"/>
    <w:rsid w:val="00BA681E"/>
    <w:rsid w:val="00BA7380"/>
    <w:rsid w:val="00BA7A35"/>
    <w:rsid w:val="00BB1DA6"/>
    <w:rsid w:val="00BB2C62"/>
    <w:rsid w:val="00BC0779"/>
    <w:rsid w:val="00BC0FF5"/>
    <w:rsid w:val="00BC4EEE"/>
    <w:rsid w:val="00BD0EE6"/>
    <w:rsid w:val="00BD148E"/>
    <w:rsid w:val="00BD185B"/>
    <w:rsid w:val="00BD31A9"/>
    <w:rsid w:val="00BD70DD"/>
    <w:rsid w:val="00BE0CCC"/>
    <w:rsid w:val="00BE333F"/>
    <w:rsid w:val="00BE3A58"/>
    <w:rsid w:val="00BE3BA3"/>
    <w:rsid w:val="00BE4033"/>
    <w:rsid w:val="00BE7424"/>
    <w:rsid w:val="00BF39DD"/>
    <w:rsid w:val="00BF3AA2"/>
    <w:rsid w:val="00BF4849"/>
    <w:rsid w:val="00BF602D"/>
    <w:rsid w:val="00BF779E"/>
    <w:rsid w:val="00C01857"/>
    <w:rsid w:val="00C022E6"/>
    <w:rsid w:val="00C05E36"/>
    <w:rsid w:val="00C06723"/>
    <w:rsid w:val="00C06BC0"/>
    <w:rsid w:val="00C06D06"/>
    <w:rsid w:val="00C07260"/>
    <w:rsid w:val="00C10C94"/>
    <w:rsid w:val="00C14333"/>
    <w:rsid w:val="00C15D6B"/>
    <w:rsid w:val="00C16C53"/>
    <w:rsid w:val="00C17D34"/>
    <w:rsid w:val="00C2054C"/>
    <w:rsid w:val="00C21287"/>
    <w:rsid w:val="00C220F4"/>
    <w:rsid w:val="00C22805"/>
    <w:rsid w:val="00C247F0"/>
    <w:rsid w:val="00C2518C"/>
    <w:rsid w:val="00C27B92"/>
    <w:rsid w:val="00C401B9"/>
    <w:rsid w:val="00C41C12"/>
    <w:rsid w:val="00C4232C"/>
    <w:rsid w:val="00C42C1D"/>
    <w:rsid w:val="00C42D62"/>
    <w:rsid w:val="00C451AE"/>
    <w:rsid w:val="00C45A26"/>
    <w:rsid w:val="00C46B90"/>
    <w:rsid w:val="00C47E1C"/>
    <w:rsid w:val="00C5257B"/>
    <w:rsid w:val="00C525F4"/>
    <w:rsid w:val="00C5462E"/>
    <w:rsid w:val="00C54FC9"/>
    <w:rsid w:val="00C56961"/>
    <w:rsid w:val="00C60F3E"/>
    <w:rsid w:val="00C631C2"/>
    <w:rsid w:val="00C65904"/>
    <w:rsid w:val="00C66D40"/>
    <w:rsid w:val="00C66E9A"/>
    <w:rsid w:val="00C71C16"/>
    <w:rsid w:val="00C72805"/>
    <w:rsid w:val="00C73C57"/>
    <w:rsid w:val="00C7683C"/>
    <w:rsid w:val="00C770ED"/>
    <w:rsid w:val="00C80A91"/>
    <w:rsid w:val="00C80F96"/>
    <w:rsid w:val="00C82BBB"/>
    <w:rsid w:val="00C82D5E"/>
    <w:rsid w:val="00C855FA"/>
    <w:rsid w:val="00C8592C"/>
    <w:rsid w:val="00C85EE1"/>
    <w:rsid w:val="00C87A9D"/>
    <w:rsid w:val="00C94AEA"/>
    <w:rsid w:val="00C9698E"/>
    <w:rsid w:val="00C97872"/>
    <w:rsid w:val="00CA0B59"/>
    <w:rsid w:val="00CA4AA7"/>
    <w:rsid w:val="00CA7494"/>
    <w:rsid w:val="00CB0E2A"/>
    <w:rsid w:val="00CB2F80"/>
    <w:rsid w:val="00CB365E"/>
    <w:rsid w:val="00CB66E5"/>
    <w:rsid w:val="00CB782B"/>
    <w:rsid w:val="00CB7921"/>
    <w:rsid w:val="00CB7E6E"/>
    <w:rsid w:val="00CC5EC4"/>
    <w:rsid w:val="00CD0C5C"/>
    <w:rsid w:val="00CD1B5F"/>
    <w:rsid w:val="00CD36C8"/>
    <w:rsid w:val="00CD45FA"/>
    <w:rsid w:val="00CD6F23"/>
    <w:rsid w:val="00CE03EB"/>
    <w:rsid w:val="00CE28E2"/>
    <w:rsid w:val="00CF0C5E"/>
    <w:rsid w:val="00CF20CA"/>
    <w:rsid w:val="00CF368A"/>
    <w:rsid w:val="00CF37C2"/>
    <w:rsid w:val="00CF3AAB"/>
    <w:rsid w:val="00CF686C"/>
    <w:rsid w:val="00CF7A0F"/>
    <w:rsid w:val="00D007C5"/>
    <w:rsid w:val="00D0266A"/>
    <w:rsid w:val="00D0361C"/>
    <w:rsid w:val="00D036AD"/>
    <w:rsid w:val="00D03D15"/>
    <w:rsid w:val="00D04265"/>
    <w:rsid w:val="00D10C92"/>
    <w:rsid w:val="00D11C53"/>
    <w:rsid w:val="00D141AF"/>
    <w:rsid w:val="00D16A5E"/>
    <w:rsid w:val="00D21E0F"/>
    <w:rsid w:val="00D26C14"/>
    <w:rsid w:val="00D27332"/>
    <w:rsid w:val="00D324D8"/>
    <w:rsid w:val="00D32E86"/>
    <w:rsid w:val="00D330D5"/>
    <w:rsid w:val="00D34BCB"/>
    <w:rsid w:val="00D35A2B"/>
    <w:rsid w:val="00D35B8A"/>
    <w:rsid w:val="00D37BBD"/>
    <w:rsid w:val="00D423A5"/>
    <w:rsid w:val="00D433A6"/>
    <w:rsid w:val="00D51022"/>
    <w:rsid w:val="00D5340F"/>
    <w:rsid w:val="00D55120"/>
    <w:rsid w:val="00D571A9"/>
    <w:rsid w:val="00D605FD"/>
    <w:rsid w:val="00D60C06"/>
    <w:rsid w:val="00D61583"/>
    <w:rsid w:val="00D625F9"/>
    <w:rsid w:val="00D64825"/>
    <w:rsid w:val="00D6640C"/>
    <w:rsid w:val="00D67AB2"/>
    <w:rsid w:val="00D73859"/>
    <w:rsid w:val="00D74C24"/>
    <w:rsid w:val="00D74C86"/>
    <w:rsid w:val="00D75115"/>
    <w:rsid w:val="00D759C8"/>
    <w:rsid w:val="00D7678D"/>
    <w:rsid w:val="00D76D62"/>
    <w:rsid w:val="00D817F1"/>
    <w:rsid w:val="00D83098"/>
    <w:rsid w:val="00D83686"/>
    <w:rsid w:val="00D84A2E"/>
    <w:rsid w:val="00D85416"/>
    <w:rsid w:val="00D85BD0"/>
    <w:rsid w:val="00D92F32"/>
    <w:rsid w:val="00D953B1"/>
    <w:rsid w:val="00D9732F"/>
    <w:rsid w:val="00D9778A"/>
    <w:rsid w:val="00DA0348"/>
    <w:rsid w:val="00DA0699"/>
    <w:rsid w:val="00DA1093"/>
    <w:rsid w:val="00DA10DD"/>
    <w:rsid w:val="00DA361A"/>
    <w:rsid w:val="00DA6911"/>
    <w:rsid w:val="00DA7B92"/>
    <w:rsid w:val="00DB11DB"/>
    <w:rsid w:val="00DB4F7C"/>
    <w:rsid w:val="00DB56E6"/>
    <w:rsid w:val="00DB601C"/>
    <w:rsid w:val="00DC6590"/>
    <w:rsid w:val="00DC7424"/>
    <w:rsid w:val="00DC7B2B"/>
    <w:rsid w:val="00DD2E0E"/>
    <w:rsid w:val="00DD2FBD"/>
    <w:rsid w:val="00DD2FE6"/>
    <w:rsid w:val="00DD4F43"/>
    <w:rsid w:val="00DD5618"/>
    <w:rsid w:val="00DE3789"/>
    <w:rsid w:val="00DE4A48"/>
    <w:rsid w:val="00DE532C"/>
    <w:rsid w:val="00DE5BFA"/>
    <w:rsid w:val="00DE69AE"/>
    <w:rsid w:val="00DF0E65"/>
    <w:rsid w:val="00DF255C"/>
    <w:rsid w:val="00DF29F7"/>
    <w:rsid w:val="00E16453"/>
    <w:rsid w:val="00E2105E"/>
    <w:rsid w:val="00E2728B"/>
    <w:rsid w:val="00E31970"/>
    <w:rsid w:val="00E33CF7"/>
    <w:rsid w:val="00E33F8A"/>
    <w:rsid w:val="00E37066"/>
    <w:rsid w:val="00E37B56"/>
    <w:rsid w:val="00E40F76"/>
    <w:rsid w:val="00E41673"/>
    <w:rsid w:val="00E41EBB"/>
    <w:rsid w:val="00E42287"/>
    <w:rsid w:val="00E42A94"/>
    <w:rsid w:val="00E44432"/>
    <w:rsid w:val="00E4566B"/>
    <w:rsid w:val="00E47E71"/>
    <w:rsid w:val="00E5100E"/>
    <w:rsid w:val="00E515B9"/>
    <w:rsid w:val="00E52576"/>
    <w:rsid w:val="00E52D33"/>
    <w:rsid w:val="00E5460F"/>
    <w:rsid w:val="00E60BED"/>
    <w:rsid w:val="00E611D3"/>
    <w:rsid w:val="00E63DB5"/>
    <w:rsid w:val="00E64D3E"/>
    <w:rsid w:val="00E655B9"/>
    <w:rsid w:val="00E70979"/>
    <w:rsid w:val="00E71B64"/>
    <w:rsid w:val="00E73F63"/>
    <w:rsid w:val="00E7604C"/>
    <w:rsid w:val="00E7694B"/>
    <w:rsid w:val="00E77329"/>
    <w:rsid w:val="00E86AFC"/>
    <w:rsid w:val="00E92121"/>
    <w:rsid w:val="00E93C44"/>
    <w:rsid w:val="00E943D9"/>
    <w:rsid w:val="00E94B12"/>
    <w:rsid w:val="00E9619C"/>
    <w:rsid w:val="00E9666A"/>
    <w:rsid w:val="00EA0247"/>
    <w:rsid w:val="00EA6142"/>
    <w:rsid w:val="00EB12D1"/>
    <w:rsid w:val="00EB607B"/>
    <w:rsid w:val="00EB60AD"/>
    <w:rsid w:val="00EB6377"/>
    <w:rsid w:val="00EB6489"/>
    <w:rsid w:val="00EC16B0"/>
    <w:rsid w:val="00EC4598"/>
    <w:rsid w:val="00ED109D"/>
    <w:rsid w:val="00ED1613"/>
    <w:rsid w:val="00ED3F1F"/>
    <w:rsid w:val="00ED4C47"/>
    <w:rsid w:val="00ED4ED2"/>
    <w:rsid w:val="00ED5765"/>
    <w:rsid w:val="00EE01E5"/>
    <w:rsid w:val="00EE0E8A"/>
    <w:rsid w:val="00EE7DCE"/>
    <w:rsid w:val="00EF296D"/>
    <w:rsid w:val="00EF68EC"/>
    <w:rsid w:val="00F0059A"/>
    <w:rsid w:val="00F0474C"/>
    <w:rsid w:val="00F054C9"/>
    <w:rsid w:val="00F05F44"/>
    <w:rsid w:val="00F1355B"/>
    <w:rsid w:val="00F14182"/>
    <w:rsid w:val="00F210B1"/>
    <w:rsid w:val="00F21EA3"/>
    <w:rsid w:val="00F223F7"/>
    <w:rsid w:val="00F22CF6"/>
    <w:rsid w:val="00F2308A"/>
    <w:rsid w:val="00F2313C"/>
    <w:rsid w:val="00F234FF"/>
    <w:rsid w:val="00F2555B"/>
    <w:rsid w:val="00F25E29"/>
    <w:rsid w:val="00F264EA"/>
    <w:rsid w:val="00F26C75"/>
    <w:rsid w:val="00F27352"/>
    <w:rsid w:val="00F273D2"/>
    <w:rsid w:val="00F27EA1"/>
    <w:rsid w:val="00F30E21"/>
    <w:rsid w:val="00F347D6"/>
    <w:rsid w:val="00F362E3"/>
    <w:rsid w:val="00F4083A"/>
    <w:rsid w:val="00F418F0"/>
    <w:rsid w:val="00F41F89"/>
    <w:rsid w:val="00F42FAC"/>
    <w:rsid w:val="00F43EE0"/>
    <w:rsid w:val="00F440F9"/>
    <w:rsid w:val="00F47A82"/>
    <w:rsid w:val="00F52F9A"/>
    <w:rsid w:val="00F52FD4"/>
    <w:rsid w:val="00F55A51"/>
    <w:rsid w:val="00F57C9A"/>
    <w:rsid w:val="00F60594"/>
    <w:rsid w:val="00F6066C"/>
    <w:rsid w:val="00F60E4B"/>
    <w:rsid w:val="00F629FC"/>
    <w:rsid w:val="00F6454F"/>
    <w:rsid w:val="00F66294"/>
    <w:rsid w:val="00F668B8"/>
    <w:rsid w:val="00F67501"/>
    <w:rsid w:val="00F71731"/>
    <w:rsid w:val="00F719D6"/>
    <w:rsid w:val="00F72BCD"/>
    <w:rsid w:val="00F756A9"/>
    <w:rsid w:val="00F7667A"/>
    <w:rsid w:val="00F809C9"/>
    <w:rsid w:val="00F8539C"/>
    <w:rsid w:val="00F85A2C"/>
    <w:rsid w:val="00F87A05"/>
    <w:rsid w:val="00F90EE1"/>
    <w:rsid w:val="00F91566"/>
    <w:rsid w:val="00F91F45"/>
    <w:rsid w:val="00F92274"/>
    <w:rsid w:val="00F94479"/>
    <w:rsid w:val="00FA2402"/>
    <w:rsid w:val="00FA4040"/>
    <w:rsid w:val="00FB03BC"/>
    <w:rsid w:val="00FB089A"/>
    <w:rsid w:val="00FB0EFD"/>
    <w:rsid w:val="00FB1A6E"/>
    <w:rsid w:val="00FB21F0"/>
    <w:rsid w:val="00FB363A"/>
    <w:rsid w:val="00FB5C76"/>
    <w:rsid w:val="00FB70F0"/>
    <w:rsid w:val="00FB74A5"/>
    <w:rsid w:val="00FC0139"/>
    <w:rsid w:val="00FC1101"/>
    <w:rsid w:val="00FC1CF9"/>
    <w:rsid w:val="00FC1E84"/>
    <w:rsid w:val="00FC3B8E"/>
    <w:rsid w:val="00FC6896"/>
    <w:rsid w:val="00FC6DED"/>
    <w:rsid w:val="00FD1109"/>
    <w:rsid w:val="00FD1B08"/>
    <w:rsid w:val="00FD2558"/>
    <w:rsid w:val="00FD280B"/>
    <w:rsid w:val="00FD3F69"/>
    <w:rsid w:val="00FD4D71"/>
    <w:rsid w:val="00FD5575"/>
    <w:rsid w:val="00FE033D"/>
    <w:rsid w:val="00FE24F7"/>
    <w:rsid w:val="00FE256C"/>
    <w:rsid w:val="00FE4399"/>
    <w:rsid w:val="00FE44FF"/>
    <w:rsid w:val="00FE4AEA"/>
    <w:rsid w:val="00FE6612"/>
    <w:rsid w:val="00FE78A5"/>
    <w:rsid w:val="00FF0446"/>
    <w:rsid w:val="00FF20E6"/>
    <w:rsid w:val="00FF4C7A"/>
    <w:rsid w:val="00FF696E"/>
    <w:rsid w:val="19AF049D"/>
    <w:rsid w:val="2CB924A7"/>
    <w:rsid w:val="4008FE38"/>
    <w:rsid w:val="4FFF5757"/>
    <w:rsid w:val="51A2ED50"/>
    <w:rsid w:val="623F54F2"/>
    <w:rsid w:val="66DC4682"/>
    <w:rsid w:val="71B6DE59"/>
    <w:rsid w:val="71B6F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260FC"/>
  <w15:chartTrackingRefBased/>
  <w15:docId w15:val="{926CC057-A4F1-412C-8281-5FFDF452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1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0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40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F80"/>
  </w:style>
  <w:style w:type="paragraph" w:styleId="Piedepgina">
    <w:name w:val="footer"/>
    <w:basedOn w:val="Normal"/>
    <w:link w:val="PiedepginaCar"/>
    <w:uiPriority w:val="99"/>
    <w:unhideWhenUsed/>
    <w:rsid w:val="00CB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F80"/>
  </w:style>
  <w:style w:type="paragraph" w:styleId="Sinespaciado">
    <w:name w:val="No Spacing"/>
    <w:link w:val="SinespaciadoCar"/>
    <w:uiPriority w:val="1"/>
    <w:qFormat/>
    <w:rsid w:val="00CB2F80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F80"/>
    <w:rPr>
      <w:rFonts w:eastAsiaTheme="minorEastAsia"/>
      <w:lang w:eastAsia="es-CO"/>
    </w:rPr>
  </w:style>
  <w:style w:type="table" w:styleId="Tablaconcuadrcula">
    <w:name w:val="Table Grid"/>
    <w:basedOn w:val="Tablanormal"/>
    <w:uiPriority w:val="39"/>
    <w:rsid w:val="00CB2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01857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01857"/>
    <w:pPr>
      <w:outlineLvl w:val="9"/>
    </w:pPr>
    <w:rPr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C01857"/>
    <w:pPr>
      <w:spacing w:after="100"/>
      <w:ind w:left="220"/>
    </w:pPr>
    <w:rPr>
      <w:rFonts w:eastAsiaTheme="minorEastAsia" w:cs="Times New Roman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01857"/>
    <w:pPr>
      <w:spacing w:after="100"/>
    </w:pPr>
    <w:rPr>
      <w:rFonts w:eastAsiaTheme="minorEastAsia" w:cs="Times New Roman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C01857"/>
    <w:pPr>
      <w:spacing w:after="100"/>
      <w:ind w:left="440"/>
    </w:pPr>
    <w:rPr>
      <w:rFonts w:eastAsiaTheme="minorEastAsia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C018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1B4F"/>
    <w:rPr>
      <w:color w:val="EE7B08" w:themeColor="hyperlink"/>
      <w:u w:val="single"/>
    </w:rPr>
  </w:style>
  <w:style w:type="paragraph" w:customStyle="1" w:styleId="Default">
    <w:name w:val="Default"/>
    <w:rsid w:val="00A64A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5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extodenotaalfinal">
    <w:name w:val="Texto de nota al final"/>
    <w:basedOn w:val="Normal"/>
    <w:rsid w:val="00F210B1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9060E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237A06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FA4040"/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846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846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846B6"/>
    <w:rPr>
      <w:sz w:val="20"/>
      <w:szCs w:val="20"/>
    </w:rPr>
  </w:style>
  <w:style w:type="paragraph" w:customStyle="1" w:styleId="paragraph">
    <w:name w:val="paragraph"/>
    <w:basedOn w:val="Normal"/>
    <w:rsid w:val="0048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484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vhepmwd2wd01.hec.corp.epm.com.co:44381/sap/bc/ui2/flp?sap-client=220&amp;sap-language=ES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yperlink" Target="https://vhepmwd2wd01.hec.corp.epm.com.co:44381/sap/bc/ui2/flp?sap-client=220&amp;sap-language=ES" TargetMode="External"/><Relationship Id="rId64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vhepmwd2wd01.hec.corp.epm.com.co:44381/sap/bc/ui2/flp?sap-client=220&amp;sap-language=ES" TargetMode="External"/><Relationship Id="rId46" Type="http://schemas.openxmlformats.org/officeDocument/2006/relationships/image" Target="media/image33.png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eader" Target="header2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vhepmwd2wd01.hec.corp.epm.com.co:44381/sap/bc/ui2/flp?sap-client=220&amp;sap-language=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B4756B70104D47B2A60414658E5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17B62-C754-4808-B9A6-4A2508A17401}"/>
      </w:docPartPr>
      <w:docPartBody>
        <w:p w:rsidR="00AB014F" w:rsidRDefault="00AB014F">
          <w:pPr>
            <w:pStyle w:val="C5B4756B70104D47B2A60414658E5946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4F"/>
    <w:rsid w:val="00041A85"/>
    <w:rsid w:val="00093F87"/>
    <w:rsid w:val="000E5292"/>
    <w:rsid w:val="0014533B"/>
    <w:rsid w:val="00167D3F"/>
    <w:rsid w:val="001D30F0"/>
    <w:rsid w:val="00295FF8"/>
    <w:rsid w:val="00311CD0"/>
    <w:rsid w:val="00341EA8"/>
    <w:rsid w:val="00401217"/>
    <w:rsid w:val="00403C9A"/>
    <w:rsid w:val="004617AE"/>
    <w:rsid w:val="00485D86"/>
    <w:rsid w:val="004E105B"/>
    <w:rsid w:val="00500E17"/>
    <w:rsid w:val="005B054F"/>
    <w:rsid w:val="005B6B62"/>
    <w:rsid w:val="00611265"/>
    <w:rsid w:val="006238DF"/>
    <w:rsid w:val="00640A39"/>
    <w:rsid w:val="00671C22"/>
    <w:rsid w:val="006A2FD5"/>
    <w:rsid w:val="006F40E5"/>
    <w:rsid w:val="00733315"/>
    <w:rsid w:val="007667C2"/>
    <w:rsid w:val="00772212"/>
    <w:rsid w:val="00791CB7"/>
    <w:rsid w:val="008B4584"/>
    <w:rsid w:val="008D420B"/>
    <w:rsid w:val="009746D8"/>
    <w:rsid w:val="009E0EFB"/>
    <w:rsid w:val="009F29BE"/>
    <w:rsid w:val="009F4B9D"/>
    <w:rsid w:val="00AA3414"/>
    <w:rsid w:val="00AA7A2D"/>
    <w:rsid w:val="00AB014F"/>
    <w:rsid w:val="00AE28F7"/>
    <w:rsid w:val="00B27D21"/>
    <w:rsid w:val="00B63613"/>
    <w:rsid w:val="00BE3A58"/>
    <w:rsid w:val="00BF602D"/>
    <w:rsid w:val="00C23CBB"/>
    <w:rsid w:val="00C70AC3"/>
    <w:rsid w:val="00CE71B5"/>
    <w:rsid w:val="00D67AAB"/>
    <w:rsid w:val="00DB601C"/>
    <w:rsid w:val="00DD5618"/>
    <w:rsid w:val="00E31F6E"/>
    <w:rsid w:val="00E83A37"/>
    <w:rsid w:val="00E9422B"/>
    <w:rsid w:val="00F9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5B4756B70104D47B2A60414658E5946">
    <w:name w:val="C5B4756B70104D47B2A60414658E59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o xmlns="e9cbe5a9-761b-49a3-959e-86a0577dbd70">true</Activo>
    <DescripcionToolTip xmlns="e9cbe5a9-761b-49a3-959e-86a0577dbd70">Este tipo de documento se utiliza cuando se necesita describir de manera secuencial la forma de interactuar con un sistema de información o aplicación para ejecutar una tarea.
</DescripcionToolTip>
    <Nomenclatura xmlns="e9cbe5a9-761b-49a3-959e-86a0577dbd70">GU</Nomenclatura>
    <Consecutivo xmlns="e9cbe5a9-761b-49a3-959e-86a0577dbd70">81</Consecutivo>
    <ConvertirPDF xmlns="e9cbe5a9-761b-49a3-959e-86a0577dbd70">true</ConvertirPDF>
    <FlujoAprobacion xmlns="e9cbe5a9-761b-49a3-959e-86a0577dbd70">true</FlujoAprobacion>
    <CargarDocumento xmlns="e9cbe5a9-761b-49a3-959e-86a0577dbd70">false</CargarDocumento>
    <AprobacionAliados xmlns="e9cbe5a9-761b-49a3-959e-86a0577dbd70">false</AprobacionAliados>
    <AprobacionResponsableProceso xmlns="e9cbe5a9-761b-49a3-959e-86a0577dbd70">true</AprobacionResponsableProceso>
    <AprobacionExperto xmlns="e9cbe5a9-761b-49a3-959e-86a0577dbd70">true</AprobacionExperto>
    <TipoGestion xmlns="4edc419d-ead9-4830-82b4-ad61f3043237">true</TipoGestion>
    <TipoProceso xmlns="4edc419d-ead9-4830-82b4-ad61f3043237">true</TipoProceso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19EC229B11BD41A9701FC010604E3E" ma:contentTypeVersion="24" ma:contentTypeDescription="Crear nuevo documento." ma:contentTypeScope="" ma:versionID="a37c28de8e0379eef5d064f3940e84ad">
  <xsd:schema xmlns:xsd="http://www.w3.org/2001/XMLSchema" xmlns:xs="http://www.w3.org/2001/XMLSchema" xmlns:p="http://schemas.microsoft.com/office/2006/metadata/properties" xmlns:ns2="e9cbe5a9-761b-49a3-959e-86a0577dbd70" xmlns:ns3="4edc419d-ead9-4830-82b4-ad61f3043237" targetNamespace="http://schemas.microsoft.com/office/2006/metadata/properties" ma:root="true" ma:fieldsID="3d81bd32d1fd12ef347df4d2b111ab14" ns2:_="" ns3:_="">
    <xsd:import namespace="e9cbe5a9-761b-49a3-959e-86a0577dbd70"/>
    <xsd:import namespace="4edc419d-ead9-4830-82b4-ad61f30432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ctivo" minOccurs="0"/>
                <xsd:element ref="ns2:DescripcionToolTip" minOccurs="0"/>
                <xsd:element ref="ns2:Nomenclatura" minOccurs="0"/>
                <xsd:element ref="ns2:Consecutivo" minOccurs="0"/>
                <xsd:element ref="ns2:FlujoAprobacion" minOccurs="0"/>
                <xsd:element ref="ns2:CargarDocumento" minOccurs="0"/>
                <xsd:element ref="ns2:ConvertirPDF" minOccurs="0"/>
                <xsd:element ref="ns2:AprobacionExperto" minOccurs="0"/>
                <xsd:element ref="ns2:AprobacionAliados" minOccurs="0"/>
                <xsd:element ref="ns2:AprobacionResponsableProceso" minOccurs="0"/>
                <xsd:element ref="ns3:TipoProceso" minOccurs="0"/>
                <xsd:element ref="ns3:TipoGes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be5a9-761b-49a3-959e-86a0577db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ctivo" ma:index="10" nillable="true" ma:displayName="Activo" ma:default="1" ma:format="Dropdown" ma:internalName="Activo">
      <xsd:simpleType>
        <xsd:restriction base="dms:Boolean"/>
      </xsd:simpleType>
    </xsd:element>
    <xsd:element name="DescripcionToolTip" ma:index="11" nillable="true" ma:displayName="Descripción ToolTip" ma:internalName="DescripcionToolTip">
      <xsd:simpleType>
        <xsd:restriction base="dms:Note">
          <xsd:maxLength value="255"/>
        </xsd:restriction>
      </xsd:simpleType>
    </xsd:element>
    <xsd:element name="Nomenclatura" ma:index="12" nillable="true" ma:displayName="Nomenclatura" ma:format="Dropdown" ma:internalName="Nomenclatura">
      <xsd:simpleType>
        <xsd:restriction base="dms:Text">
          <xsd:maxLength value="255"/>
        </xsd:restriction>
      </xsd:simpleType>
    </xsd:element>
    <xsd:element name="Consecutivo" ma:index="13" nillable="true" ma:displayName="Consecutivo" ma:decimals="0" ma:format="Dropdown" ma:internalName="Consecutivo" ma:percentage="FALSE">
      <xsd:simpleType>
        <xsd:restriction base="dms:Number"/>
      </xsd:simpleType>
    </xsd:element>
    <xsd:element name="FlujoAprobacion" ma:index="14" nillable="true" ma:displayName="FlujoAprobacion" ma:default="1" ma:format="Dropdown" ma:internalName="FlujoAprobacion">
      <xsd:simpleType>
        <xsd:restriction base="dms:Boolean"/>
      </xsd:simpleType>
    </xsd:element>
    <xsd:element name="CargarDocumento" ma:index="15" nillable="true" ma:displayName="CargarDocumento" ma:default="0" ma:format="Dropdown" ma:internalName="CargarDocumento">
      <xsd:simpleType>
        <xsd:restriction base="dms:Boolean"/>
      </xsd:simpleType>
    </xsd:element>
    <xsd:element name="ConvertirPDF" ma:index="16" nillable="true" ma:displayName="ConvertirPDF" ma:default="1" ma:format="Dropdown" ma:internalName="ConvertirPDF">
      <xsd:simpleType>
        <xsd:restriction base="dms:Boolean"/>
      </xsd:simpleType>
    </xsd:element>
    <xsd:element name="AprobacionExperto" ma:index="17" nillable="true" ma:displayName="AprobacionExperto" ma:default="0" ma:format="Dropdown" ma:internalName="AprobacionExperto">
      <xsd:simpleType>
        <xsd:restriction base="dms:Boolean"/>
      </xsd:simpleType>
    </xsd:element>
    <xsd:element name="AprobacionAliados" ma:index="18" nillable="true" ma:displayName="AprobacionAliados" ma:default="0" ma:format="Dropdown" ma:internalName="AprobacionAliados">
      <xsd:simpleType>
        <xsd:restriction base="dms:Boolean"/>
      </xsd:simpleType>
    </xsd:element>
    <xsd:element name="AprobacionResponsableProceso" ma:index="19" nillable="true" ma:displayName="AprobacionResponsableProceso" ma:default="1" ma:format="Dropdown" ma:internalName="AprobacionResponsableProceso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c419d-ead9-4830-82b4-ad61f3043237" elementFormDefault="qualified">
    <xsd:import namespace="http://schemas.microsoft.com/office/2006/documentManagement/types"/>
    <xsd:import namespace="http://schemas.microsoft.com/office/infopath/2007/PartnerControls"/>
    <xsd:element name="TipoProceso" ma:index="20" nillable="true" ma:displayName="TipoProceso" ma:default="1" ma:format="Dropdown" ma:internalName="TipoProceso">
      <xsd:simpleType>
        <xsd:restriction base="dms:Boolean"/>
      </xsd:simpleType>
    </xsd:element>
    <xsd:element name="TipoGestion" ma:index="21" nillable="true" ma:displayName="TipoGestion" ma:default="1" ma:format="Dropdown" ma:internalName="TipoGestion">
      <xsd:simpleType>
        <xsd:restriction base="dms:Boolea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107B4-FB08-4D87-923A-CD9B71389C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BA01E3-0BA5-45D1-83A5-199625D96C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3E26C-2448-40F2-A43F-0313FF1BCF22}">
  <ds:schemaRefs>
    <ds:schemaRef ds:uri="http://schemas.microsoft.com/office/2006/metadata/properties"/>
    <ds:schemaRef ds:uri="http://schemas.microsoft.com/office/infopath/2007/PartnerControls"/>
    <ds:schemaRef ds:uri="e9cbe5a9-761b-49a3-959e-86a0577dbd70"/>
    <ds:schemaRef ds:uri="4edc419d-ead9-4830-82b4-ad61f3043237"/>
  </ds:schemaRefs>
</ds:datastoreItem>
</file>

<file path=customXml/itemProps4.xml><?xml version="1.0" encoding="utf-8"?>
<ds:datastoreItem xmlns:ds="http://schemas.openxmlformats.org/officeDocument/2006/customXml" ds:itemID="{FEAA0C7A-95EF-4D21-8829-908C4436B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be5a9-761b-49a3-959e-86a0577dbd70"/>
    <ds:schemaRef ds:uri="4edc419d-ead9-4830-82b4-ad61f3043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ebbfa72-b3b6-4c1f-8b23-058d4f67f013}" enabled="1" method="Privileged" siteId="{bf1ce8b5-5d39-4bc5-ad6e-07b3e4d7d67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20</Pages>
  <Words>1752</Words>
  <Characters>9624</Characters>
  <Application>Microsoft Office Word</Application>
  <DocSecurity>0</DocSecurity>
  <Lines>356</Lines>
  <Paragraphs>180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Usuario para crear y consultar pedidos de Anticipo en Ventas SD de SAP</vt:lpstr>
    </vt:vector>
  </TitlesOfParts>
  <Company>EMpresas PÚBLICAS de medellin e.s.p</Company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usuario para crear y consultar pedidos de Anticipo en Ventas SD de SAP</dc:title>
  <dc:subject>Consulta de normatividad contable</dc:subject>
  <dc:creator>PAULA ANDREA ACEVEDO PATINO</dc:creator>
  <cp:keywords/>
  <dc:description/>
  <cp:lastModifiedBy>ADRIANA MARIA TORRES ALVAREZ</cp:lastModifiedBy>
  <cp:revision>29</cp:revision>
  <cp:lastPrinted>2023-10-13T23:17:00Z</cp:lastPrinted>
  <dcterms:created xsi:type="dcterms:W3CDTF">2025-12-26T20:34:00Z</dcterms:created>
  <dcterms:modified xsi:type="dcterms:W3CDTF">2026-01-14T13:28:00Z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0x010100BA19EC229B11BD41A9701FC010604E3E</vt:lpwstr>
  </property>
  <property fmtid="{D5CDD505-2E9C-101B-9397-08002B2CF9AE}" pid="3" name="MSIP_Label_666bb131-2344-48ed-84db-fe1e84a9fae2_Enabled">
    <vt:lpwstr>true</vt:lpwstr>
  </property>
  <property fmtid="{D5CDD505-2E9C-101B-9397-08002B2CF9AE}" pid="4" name="MSIP_Label_666bb131-2344-48ed-84db-fe1e84a9fae2_SetDate">
    <vt:lpwstr>2022-01-25T15:24:40Z</vt:lpwstr>
  </property>
  <property fmtid="{D5CDD505-2E9C-101B-9397-08002B2CF9AE}" pid="5" name="MSIP_Label_666bb131-2344-48ed-84db-fe1e84a9fae2_Method">
    <vt:lpwstr>Standard</vt:lpwstr>
  </property>
  <property fmtid="{D5CDD505-2E9C-101B-9397-08002B2CF9AE}" pid="6" name="MSIP_Label_666bb131-2344-48ed-84db-fe1e84a9fae2_Name">
    <vt:lpwstr>666bb131-2344-48ed-84db-fe1e84a9fae2</vt:lpwstr>
  </property>
  <property fmtid="{D5CDD505-2E9C-101B-9397-08002B2CF9AE}" pid="7" name="MSIP_Label_666bb131-2344-48ed-84db-fe1e84a9fae2_SiteId">
    <vt:lpwstr>bf1ce8b5-5d39-4bc5-ad6e-07b3e4d7d67a</vt:lpwstr>
  </property>
  <property fmtid="{D5CDD505-2E9C-101B-9397-08002B2CF9AE}" pid="8" name="MSIP_Label_666bb131-2344-48ed-84db-fe1e84a9fae2_ActionId">
    <vt:lpwstr>09534079-ff8d-4275-8b92-3b72425ebc38</vt:lpwstr>
  </property>
  <property fmtid="{D5CDD505-2E9C-101B-9397-08002B2CF9AE}" pid="9" name="MSIP_Label_666bb131-2344-48ed-84db-fe1e84a9fae2_ContentBits">
    <vt:lpwstr>0</vt:lpwstr>
  </property>
  <property fmtid="{D5CDD505-2E9C-101B-9397-08002B2CF9AE}" pid="10" name="GruposAprobadores">
    <vt:lpwstr>32;#Profesional experto</vt:lpwstr>
  </property>
</Properties>
</file>