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sdt>
      <w:sdtPr>
        <w:rPr>
          <w:rFonts w:eastAsiaTheme="minorHAnsi"/>
          <w:color w:val="99CB38" w:themeColor="accent1"/>
          <w:lang w:eastAsia="en-US"/>
        </w:rPr>
        <w:id w:val="999006180"/>
        <w:docPartObj>
          <w:docPartGallery w:val="Cover Pages"/>
          <w:docPartUnique/>
        </w:docPartObj>
      </w:sdtPr>
      <w:sdtEndPr>
        <w:rPr>
          <w:rFonts w:ascii="Trebuchet MS" w:hAnsi="Trebuchet MS"/>
          <w:sz w:val="28"/>
          <w:szCs w:val="28"/>
        </w:rPr>
      </w:sdtEndPr>
      <w:sdtContent>
        <w:p w14:paraId="5D9B9CFC" w14:textId="21107678" w:rsidR="00DB4F7C" w:rsidRDefault="00BD14F1" w:rsidP="005E600C">
          <w:pPr>
            <w:pStyle w:val="Sinespaciado"/>
            <w:spacing w:after="240"/>
            <w:jc w:val="both"/>
            <w:rPr>
              <w:rFonts w:eastAsiaTheme="minorHAnsi"/>
              <w:color w:val="99CB38" w:themeColor="accent1"/>
              <w:lang w:eastAsia="en-US"/>
            </w:rPr>
          </w:pPr>
          <w:r>
            <w:rPr>
              <w:noProof/>
              <w:color w:val="99CB38" w:themeColor="accent1"/>
            </w:rPr>
            <w:t xml:space="preserve"> </w:t>
          </w:r>
        </w:p>
        <w:p w14:paraId="6021B061" w14:textId="0F9D8C2C" w:rsidR="00FB0766" w:rsidRDefault="00BD14F1" w:rsidP="005E600C">
          <w:pPr>
            <w:pStyle w:val="Sinespaciado"/>
            <w:spacing w:after="240"/>
            <w:jc w:val="both"/>
            <w:rPr>
              <w:noProof/>
              <w:color w:val="99CB38" w:themeColor="accent1"/>
            </w:rPr>
          </w:pPr>
          <w:r w:rsidRPr="00DB4F7C">
            <w:rPr>
              <w:noProof/>
              <w:color w:val="99CB38" w:themeColor="accent1"/>
            </w:rPr>
            <w:drawing>
              <wp:anchor distT="0" distB="0" distL="114300" distR="114300" simplePos="0" relativeHeight="251658241" behindDoc="0" locked="0" layoutInCell="1" allowOverlap="1" wp14:anchorId="24B0A0BF" wp14:editId="3E64A66D">
                <wp:simplePos x="0" y="0"/>
                <wp:positionH relativeFrom="column">
                  <wp:posOffset>1651000</wp:posOffset>
                </wp:positionH>
                <wp:positionV relativeFrom="paragraph">
                  <wp:posOffset>51435</wp:posOffset>
                </wp:positionV>
                <wp:extent cx="1978660" cy="849630"/>
                <wp:effectExtent l="0" t="0" r="0" b="7620"/>
                <wp:wrapThrough wrapText="bothSides">
                  <wp:wrapPolygon edited="0">
                    <wp:start x="19132" y="0"/>
                    <wp:lineTo x="3119" y="4359"/>
                    <wp:lineTo x="624" y="5327"/>
                    <wp:lineTo x="624" y="13076"/>
                    <wp:lineTo x="2496" y="15982"/>
                    <wp:lineTo x="5615" y="15982"/>
                    <wp:lineTo x="5823" y="21309"/>
                    <wp:lineTo x="6031" y="21309"/>
                    <wp:lineTo x="6863" y="21309"/>
                    <wp:lineTo x="12893" y="21309"/>
                    <wp:lineTo x="18716" y="18404"/>
                    <wp:lineTo x="19340" y="9686"/>
                    <wp:lineTo x="19132" y="8233"/>
                    <wp:lineTo x="20380" y="6296"/>
                    <wp:lineTo x="21004" y="2906"/>
                    <wp:lineTo x="20380" y="0"/>
                    <wp:lineTo x="19132" y="0"/>
                  </wp:wrapPolygon>
                </wp:wrapThrough>
                <wp:docPr id="7" name="6 Imagen" descr="Icono&#10;&#10;El contenido generado por IA puede ser incorrecto.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6 Imagen" descr="Icono&#10;&#10;El contenido generado por IA puede ser incorrecto."/>
                        <pic:cNvPicPr>
                          <a:picLocks noChangeAspect="1"/>
                        </pic:cNvPicPr>
                      </pic:nvPicPr>
                      <pic:blipFill>
                        <a:blip r:embed="rId1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78660" cy="8496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  <w:p w14:paraId="33D59BB5" w14:textId="77777777" w:rsidR="00FB0766" w:rsidRDefault="00FB0766" w:rsidP="005E600C">
          <w:pPr>
            <w:pStyle w:val="Sinespaciado"/>
            <w:spacing w:after="240"/>
            <w:jc w:val="both"/>
            <w:rPr>
              <w:noProof/>
              <w:color w:val="99CB38" w:themeColor="accent1"/>
            </w:rPr>
          </w:pPr>
        </w:p>
        <w:p w14:paraId="3585612E" w14:textId="77777777" w:rsidR="00942286" w:rsidRDefault="00942286" w:rsidP="001C7723">
          <w:pPr>
            <w:spacing w:line="240" w:lineRule="auto"/>
            <w:rPr>
              <w:rFonts w:ascii="Trebuchet MS" w:hAnsi="Trebuchet MS"/>
              <w:color w:val="31521B" w:themeColor="accent2" w:themeShade="80"/>
              <w:sz w:val="52"/>
              <w:szCs w:val="52"/>
            </w:rPr>
          </w:pPr>
        </w:p>
        <w:sdt>
          <w:sdtPr>
            <w:rPr>
              <w:rFonts w:ascii="Trebuchet MS" w:hAnsi="Trebuchet MS"/>
              <w:color w:val="31521B" w:themeColor="accent2" w:themeShade="80"/>
              <w:sz w:val="56"/>
              <w:szCs w:val="56"/>
            </w:rPr>
            <w:alias w:val="Título"/>
            <w:tag w:val=""/>
            <w:id w:val="1735040861"/>
            <w:placeholder>
              <w:docPart w:val="C5B4756B70104D47B2A60414658E5946"/>
            </w:placeholder>
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<w:text/>
          </w:sdtPr>
          <w:sdtEndPr/>
          <w:sdtContent>
            <w:p w14:paraId="02FB599E" w14:textId="1F1165DB" w:rsidR="000D47DB" w:rsidRPr="00792DD7" w:rsidRDefault="008C43A9" w:rsidP="00792DD7">
              <w:pPr>
                <w:spacing w:line="240" w:lineRule="auto"/>
                <w:jc w:val="center"/>
                <w:rPr>
                  <w:rFonts w:ascii="Trebuchet MS" w:hAnsi="Trebuchet MS"/>
                  <w:color w:val="31521B" w:themeColor="accent2" w:themeShade="80"/>
                  <w:sz w:val="56"/>
                  <w:szCs w:val="56"/>
                </w:rPr>
              </w:pPr>
              <w:r w:rsidRPr="00792DD7">
                <w:rPr>
                  <w:rFonts w:ascii="Trebuchet MS" w:hAnsi="Trebuchet MS"/>
                  <w:color w:val="31521B" w:themeColor="accent2" w:themeShade="80"/>
                  <w:sz w:val="56"/>
                  <w:szCs w:val="56"/>
                </w:rPr>
                <w:t xml:space="preserve">Guía de </w:t>
              </w:r>
              <w:r w:rsidR="00FE6229" w:rsidRPr="00792DD7">
                <w:rPr>
                  <w:rFonts w:ascii="Trebuchet MS" w:hAnsi="Trebuchet MS"/>
                  <w:color w:val="31521B" w:themeColor="accent2" w:themeShade="80"/>
                  <w:sz w:val="56"/>
                  <w:szCs w:val="56"/>
                </w:rPr>
                <w:t>u</w:t>
              </w:r>
              <w:r w:rsidRPr="00792DD7">
                <w:rPr>
                  <w:rFonts w:ascii="Trebuchet MS" w:hAnsi="Trebuchet MS"/>
                  <w:color w:val="31521B" w:themeColor="accent2" w:themeShade="80"/>
                  <w:sz w:val="56"/>
                  <w:szCs w:val="56"/>
                </w:rPr>
                <w:t xml:space="preserve">suario </w:t>
              </w:r>
              <w:r w:rsidR="00FE44FF" w:rsidRPr="00792DD7">
                <w:rPr>
                  <w:rFonts w:ascii="Trebuchet MS" w:hAnsi="Trebuchet MS"/>
                  <w:color w:val="31521B" w:themeColor="accent2" w:themeShade="80"/>
                  <w:sz w:val="56"/>
                  <w:szCs w:val="56"/>
                </w:rPr>
                <w:t xml:space="preserve">para crear, modificar y consultar pedidos de venta tipo </w:t>
              </w:r>
              <w:r w:rsidR="00C747E8" w:rsidRPr="00792DD7">
                <w:rPr>
                  <w:rFonts w:ascii="Trebuchet MS" w:hAnsi="Trebuchet MS"/>
                  <w:color w:val="31521B" w:themeColor="accent2" w:themeShade="80"/>
                  <w:sz w:val="56"/>
                  <w:szCs w:val="56"/>
                </w:rPr>
                <w:t>bienes inventariables</w:t>
              </w:r>
              <w:r w:rsidR="00FE44FF" w:rsidRPr="00792DD7">
                <w:rPr>
                  <w:rFonts w:ascii="Trebuchet MS" w:hAnsi="Trebuchet MS"/>
                  <w:color w:val="31521B" w:themeColor="accent2" w:themeShade="80"/>
                  <w:sz w:val="56"/>
                  <w:szCs w:val="56"/>
                </w:rPr>
                <w:t xml:space="preserve"> en </w:t>
              </w:r>
              <w:r w:rsidR="004024E5" w:rsidRPr="00792DD7">
                <w:rPr>
                  <w:rFonts w:ascii="Trebuchet MS" w:hAnsi="Trebuchet MS"/>
                  <w:color w:val="31521B" w:themeColor="accent2" w:themeShade="80"/>
                  <w:sz w:val="56"/>
                  <w:szCs w:val="56"/>
                </w:rPr>
                <w:t>SAP</w:t>
              </w:r>
            </w:p>
          </w:sdtContent>
        </w:sdt>
        <w:p w14:paraId="40791059" w14:textId="360E730D" w:rsidR="00B2721F" w:rsidRDefault="00DC61B6" w:rsidP="00960578">
          <w:pPr>
            <w:pStyle w:val="Sinespaciado"/>
            <w:jc w:val="center"/>
            <w:rPr>
              <w:rFonts w:ascii="Trebuchet MS" w:hAnsi="Trebuchet MS"/>
              <w:color w:val="99CB38" w:themeColor="accent1"/>
              <w:sz w:val="40"/>
              <w:szCs w:val="44"/>
            </w:rPr>
          </w:pPr>
          <w:r>
            <w:rPr>
              <w:rFonts w:ascii="Trebuchet MS" w:hAnsi="Trebuchet MS"/>
              <w:color w:val="99CB38" w:themeColor="accent1"/>
              <w:sz w:val="40"/>
              <w:szCs w:val="44"/>
            </w:rPr>
            <w:t xml:space="preserve">Área de </w:t>
          </w:r>
          <w:r w:rsidRPr="0046451A">
            <w:rPr>
              <w:rFonts w:ascii="Trebuchet MS" w:hAnsi="Trebuchet MS"/>
              <w:color w:val="99CB38" w:themeColor="accent1"/>
              <w:sz w:val="40"/>
              <w:szCs w:val="44"/>
            </w:rPr>
            <w:t>Facturación</w:t>
          </w:r>
        </w:p>
        <w:p w14:paraId="50F77B9A" w14:textId="77777777" w:rsidR="00942286" w:rsidRDefault="00942286" w:rsidP="00960578">
          <w:pPr>
            <w:pStyle w:val="Sinespaciado"/>
            <w:jc w:val="center"/>
            <w:rPr>
              <w:rFonts w:ascii="Trebuchet MS" w:hAnsi="Trebuchet MS"/>
              <w:color w:val="99CB38" w:themeColor="accent1"/>
              <w:sz w:val="40"/>
              <w:szCs w:val="44"/>
            </w:rPr>
          </w:pPr>
        </w:p>
        <w:tbl>
          <w:tblPr>
            <w:tblW w:w="9420" w:type="dxa"/>
            <w:tbl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  <w:insideH w:val="single" w:sz="4" w:space="0" w:color="BFBFBF"/>
              <w:insideV w:val="single" w:sz="4" w:space="0" w:color="BFBFBF"/>
            </w:tblBorders>
            <w:tblLayout w:type="fixed"/>
            <w:tblCellMar>
              <w:left w:w="70" w:type="dxa"/>
              <w:right w:w="70" w:type="dxa"/>
            </w:tblCellMar>
            <w:tblLook w:val="04A0" w:firstRow="1" w:lastRow="0" w:firstColumn="1" w:lastColumn="0" w:noHBand="0" w:noVBand="1"/>
          </w:tblPr>
          <w:tblGrid>
            <w:gridCol w:w="1346"/>
            <w:gridCol w:w="5666"/>
            <w:gridCol w:w="2408"/>
          </w:tblGrid>
          <w:tr w:rsidR="0044584B" w:rsidRPr="00BB5884" w14:paraId="75A3ABDE" w14:textId="77777777" w:rsidTr="00BF6909">
            <w:trPr>
              <w:trHeight w:val="463"/>
            </w:trPr>
            <w:tc>
              <w:tcPr>
                <w:tcW w:w="1346" w:type="dxa"/>
                <w:tcBorders>
                  <w:top w:val="single" w:sz="4" w:space="0" w:color="BFBFBF"/>
                  <w:left w:val="single" w:sz="4" w:space="0" w:color="BFBFBF"/>
                  <w:bottom w:val="single" w:sz="4" w:space="0" w:color="BFBFBF"/>
                  <w:right w:val="single" w:sz="4" w:space="0" w:color="BFBFBF"/>
                </w:tcBorders>
                <w:shd w:val="pct20" w:color="auto" w:fill="FFFFFF"/>
                <w:vAlign w:val="center"/>
                <w:hideMark/>
              </w:tcPr>
              <w:p w14:paraId="6C85845C" w14:textId="77777777" w:rsidR="0044584B" w:rsidRPr="00BB5884" w:rsidRDefault="0044584B" w:rsidP="002A7C97">
                <w:pPr>
                  <w:spacing w:line="256" w:lineRule="auto"/>
                  <w:jc w:val="center"/>
                  <w:rPr>
                    <w:rFonts w:ascii="Trebuchet MS" w:hAnsi="Trebuchet MS" w:cs="Arial"/>
                    <w:b/>
                    <w:szCs w:val="24"/>
                  </w:rPr>
                </w:pPr>
                <w:r w:rsidRPr="00BB5884">
                  <w:rPr>
                    <w:rFonts w:ascii="Trebuchet MS" w:hAnsi="Trebuchet MS" w:cs="Arial"/>
                    <w:b/>
                    <w:szCs w:val="24"/>
                  </w:rPr>
                  <w:t>Rev. No.</w:t>
                </w:r>
              </w:p>
            </w:tc>
            <w:tc>
              <w:tcPr>
                <w:tcW w:w="5666" w:type="dxa"/>
                <w:tcBorders>
                  <w:top w:val="single" w:sz="4" w:space="0" w:color="BFBFBF"/>
                  <w:left w:val="single" w:sz="4" w:space="0" w:color="BFBFBF"/>
                  <w:bottom w:val="single" w:sz="4" w:space="0" w:color="BFBFBF"/>
                  <w:right w:val="single" w:sz="4" w:space="0" w:color="BFBFBF"/>
                </w:tcBorders>
                <w:shd w:val="pct20" w:color="auto" w:fill="FFFFFF"/>
                <w:vAlign w:val="center"/>
                <w:hideMark/>
              </w:tcPr>
              <w:p w14:paraId="5933C005" w14:textId="77777777" w:rsidR="0044584B" w:rsidRPr="00BB5884" w:rsidRDefault="0044584B" w:rsidP="002A7C97">
                <w:pPr>
                  <w:spacing w:line="256" w:lineRule="auto"/>
                  <w:jc w:val="center"/>
                  <w:rPr>
                    <w:rFonts w:ascii="Trebuchet MS" w:hAnsi="Trebuchet MS" w:cs="Arial"/>
                    <w:b/>
                    <w:szCs w:val="24"/>
                  </w:rPr>
                </w:pPr>
                <w:r w:rsidRPr="00BB5884">
                  <w:rPr>
                    <w:rFonts w:ascii="Trebuchet MS" w:hAnsi="Trebuchet MS" w:cs="Arial"/>
                    <w:b/>
                    <w:szCs w:val="24"/>
                  </w:rPr>
                  <w:t>MODIFICACION EFECTUADA</w:t>
                </w:r>
              </w:p>
            </w:tc>
            <w:tc>
              <w:tcPr>
                <w:tcW w:w="2408" w:type="dxa"/>
                <w:tcBorders>
                  <w:top w:val="single" w:sz="4" w:space="0" w:color="BFBFBF"/>
                  <w:left w:val="single" w:sz="4" w:space="0" w:color="BFBFBF"/>
                  <w:bottom w:val="single" w:sz="4" w:space="0" w:color="BFBFBF"/>
                  <w:right w:val="single" w:sz="4" w:space="0" w:color="BFBFBF"/>
                </w:tcBorders>
                <w:shd w:val="pct20" w:color="auto" w:fill="FFFFFF"/>
                <w:vAlign w:val="center"/>
                <w:hideMark/>
              </w:tcPr>
              <w:p w14:paraId="315A70BC" w14:textId="77777777" w:rsidR="0044584B" w:rsidRPr="00BB5884" w:rsidRDefault="0044584B" w:rsidP="002A7C97">
                <w:pPr>
                  <w:spacing w:line="256" w:lineRule="auto"/>
                  <w:jc w:val="center"/>
                  <w:rPr>
                    <w:rFonts w:ascii="Trebuchet MS" w:hAnsi="Trebuchet MS" w:cs="Arial"/>
                    <w:b/>
                    <w:szCs w:val="24"/>
                  </w:rPr>
                </w:pPr>
                <w:r w:rsidRPr="00BB5884">
                  <w:rPr>
                    <w:rFonts w:ascii="Trebuchet MS" w:hAnsi="Trebuchet MS" w:cs="Arial"/>
                    <w:b/>
                    <w:szCs w:val="24"/>
                  </w:rPr>
                  <w:t>FECHA</w:t>
                </w:r>
              </w:p>
            </w:tc>
          </w:tr>
          <w:tr w:rsidR="0044584B" w:rsidRPr="00BB5884" w14:paraId="09573E9D" w14:textId="77777777" w:rsidTr="00BF6909">
            <w:tc>
              <w:tcPr>
                <w:tcW w:w="1346" w:type="dxa"/>
                <w:tcBorders>
                  <w:top w:val="single" w:sz="4" w:space="0" w:color="BFBFBF"/>
                  <w:left w:val="single" w:sz="4" w:space="0" w:color="BFBFBF"/>
                  <w:bottom w:val="single" w:sz="4" w:space="0" w:color="BFBFBF"/>
                  <w:right w:val="single" w:sz="4" w:space="0" w:color="BFBFBF"/>
                </w:tcBorders>
              </w:tcPr>
              <w:p w14:paraId="2305601B" w14:textId="7FC3FC19" w:rsidR="0044584B" w:rsidRPr="00007387" w:rsidRDefault="0044584B" w:rsidP="002A7C97">
                <w:pPr>
                  <w:spacing w:line="256" w:lineRule="auto"/>
                  <w:rPr>
                    <w:rFonts w:ascii="Trebuchet MS" w:hAnsi="Trebuchet MS" w:cs="Arial"/>
                    <w:color w:val="808080" w:themeColor="background1" w:themeShade="80"/>
                    <w:szCs w:val="24"/>
                    <w:lang w:val="es-ES"/>
                  </w:rPr>
                </w:pPr>
                <w:r w:rsidRPr="00007387">
                  <w:rPr>
                    <w:rFonts w:ascii="Trebuchet MS" w:hAnsi="Trebuchet MS" w:cs="Arial"/>
                    <w:color w:val="808080" w:themeColor="background1" w:themeShade="80"/>
                    <w:szCs w:val="24"/>
                    <w:lang w:val="es-ES"/>
                  </w:rPr>
                  <w:t xml:space="preserve">       1</w:t>
                </w:r>
              </w:p>
            </w:tc>
            <w:tc>
              <w:tcPr>
                <w:tcW w:w="5666" w:type="dxa"/>
                <w:tcBorders>
                  <w:top w:val="single" w:sz="4" w:space="0" w:color="BFBFBF"/>
                  <w:left w:val="single" w:sz="4" w:space="0" w:color="BFBFBF"/>
                  <w:bottom w:val="single" w:sz="4" w:space="0" w:color="BFBFBF"/>
                  <w:right w:val="single" w:sz="4" w:space="0" w:color="BFBFBF"/>
                </w:tcBorders>
                <w:hideMark/>
              </w:tcPr>
              <w:p w14:paraId="2044BA69" w14:textId="7F2FAA32" w:rsidR="0044584B" w:rsidRPr="00007387" w:rsidRDefault="0044584B" w:rsidP="002A7C97">
                <w:pPr>
                  <w:pStyle w:val="Textodenotaalfinal"/>
                  <w:spacing w:line="256" w:lineRule="auto"/>
                  <w:jc w:val="center"/>
                  <w:rPr>
                    <w:rFonts w:ascii="Trebuchet MS" w:eastAsiaTheme="minorHAnsi" w:hAnsi="Trebuchet MS" w:cs="Arial"/>
                    <w:color w:val="808080" w:themeColor="background1" w:themeShade="80"/>
                    <w:sz w:val="22"/>
                    <w:szCs w:val="24"/>
                    <w:lang w:val="es-ES" w:eastAsia="en-US"/>
                  </w:rPr>
                </w:pPr>
                <w:r w:rsidRPr="00007387">
                  <w:rPr>
                    <w:rFonts w:ascii="Trebuchet MS" w:eastAsiaTheme="minorHAnsi" w:hAnsi="Trebuchet MS" w:cs="Arial"/>
                    <w:color w:val="808080" w:themeColor="background1" w:themeShade="80"/>
                    <w:sz w:val="22"/>
                    <w:szCs w:val="24"/>
                    <w:lang w:val="es-ES" w:eastAsia="en-US"/>
                  </w:rPr>
                  <w:t xml:space="preserve"> </w:t>
                </w:r>
                <w:r w:rsidR="00FA07A2">
                  <w:rPr>
                    <w:rFonts w:ascii="Trebuchet MS" w:eastAsiaTheme="minorHAnsi" w:hAnsi="Trebuchet MS" w:cs="Arial"/>
                    <w:color w:val="808080" w:themeColor="background1" w:themeShade="80"/>
                    <w:sz w:val="22"/>
                    <w:szCs w:val="24"/>
                    <w:lang w:val="es-ES" w:eastAsia="en-US"/>
                  </w:rPr>
                  <w:t>Versión inicial</w:t>
                </w:r>
              </w:p>
            </w:tc>
            <w:tc>
              <w:tcPr>
                <w:tcW w:w="2408" w:type="dxa"/>
                <w:tcBorders>
                  <w:top w:val="single" w:sz="4" w:space="0" w:color="BFBFBF"/>
                  <w:left w:val="single" w:sz="4" w:space="0" w:color="BFBFBF"/>
                  <w:bottom w:val="single" w:sz="4" w:space="0" w:color="BFBFBF"/>
                  <w:right w:val="single" w:sz="4" w:space="0" w:color="BFBFBF"/>
                </w:tcBorders>
                <w:hideMark/>
              </w:tcPr>
              <w:p w14:paraId="07B01661" w14:textId="44BCE91F" w:rsidR="0044584B" w:rsidRPr="00007387" w:rsidRDefault="0044584B" w:rsidP="002A7C97">
                <w:pPr>
                  <w:spacing w:line="256" w:lineRule="auto"/>
                  <w:jc w:val="center"/>
                  <w:rPr>
                    <w:rFonts w:ascii="Trebuchet MS" w:hAnsi="Trebuchet MS" w:cs="Arial"/>
                    <w:color w:val="808080" w:themeColor="background1" w:themeShade="80"/>
                    <w:szCs w:val="24"/>
                    <w:lang w:val="es-ES_tradnl" w:eastAsia="es-ES"/>
                  </w:rPr>
                </w:pPr>
                <w:r w:rsidRPr="00007387">
                  <w:rPr>
                    <w:rFonts w:ascii="Trebuchet MS" w:hAnsi="Trebuchet MS" w:cs="Arial"/>
                    <w:color w:val="808080" w:themeColor="background1" w:themeShade="80"/>
                    <w:szCs w:val="24"/>
                    <w:lang w:val="es-ES"/>
                  </w:rPr>
                  <w:t>(202</w:t>
                </w:r>
                <w:r w:rsidR="00B505D7">
                  <w:rPr>
                    <w:rFonts w:ascii="Trebuchet MS" w:hAnsi="Trebuchet MS" w:cs="Arial"/>
                    <w:color w:val="808080" w:themeColor="background1" w:themeShade="80"/>
                    <w:szCs w:val="24"/>
                    <w:lang w:val="es-ES"/>
                  </w:rPr>
                  <w:t>6</w:t>
                </w:r>
                <w:r w:rsidRPr="00007387">
                  <w:rPr>
                    <w:rFonts w:ascii="Trebuchet MS" w:hAnsi="Trebuchet MS" w:cs="Arial"/>
                    <w:color w:val="808080" w:themeColor="background1" w:themeShade="80"/>
                    <w:szCs w:val="24"/>
                    <w:lang w:val="es-ES"/>
                  </w:rPr>
                  <w:t>/</w:t>
                </w:r>
                <w:r>
                  <w:rPr>
                    <w:rFonts w:ascii="Trebuchet MS" w:hAnsi="Trebuchet MS" w:cs="Arial"/>
                    <w:color w:val="808080" w:themeColor="background1" w:themeShade="80"/>
                    <w:szCs w:val="24"/>
                    <w:lang w:val="es-ES"/>
                  </w:rPr>
                  <w:t>0</w:t>
                </w:r>
                <w:r w:rsidR="00B505D7">
                  <w:rPr>
                    <w:rFonts w:ascii="Trebuchet MS" w:hAnsi="Trebuchet MS" w:cs="Arial"/>
                    <w:color w:val="808080" w:themeColor="background1" w:themeShade="80"/>
                    <w:szCs w:val="24"/>
                    <w:lang w:val="es-ES"/>
                  </w:rPr>
                  <w:t>1</w:t>
                </w:r>
                <w:r w:rsidRPr="00007387">
                  <w:rPr>
                    <w:rFonts w:ascii="Trebuchet MS" w:hAnsi="Trebuchet MS" w:cs="Arial"/>
                    <w:color w:val="808080" w:themeColor="background1" w:themeShade="80"/>
                    <w:szCs w:val="24"/>
                    <w:lang w:val="es-ES"/>
                  </w:rPr>
                  <w:t>/</w:t>
                </w:r>
                <w:r>
                  <w:rPr>
                    <w:rFonts w:ascii="Trebuchet MS" w:hAnsi="Trebuchet MS" w:cs="Arial"/>
                    <w:color w:val="808080" w:themeColor="background1" w:themeShade="80"/>
                    <w:szCs w:val="24"/>
                    <w:lang w:val="es-ES"/>
                  </w:rPr>
                  <w:t>05</w:t>
                </w:r>
                <w:r w:rsidRPr="00007387">
                  <w:rPr>
                    <w:rFonts w:ascii="Trebuchet MS" w:hAnsi="Trebuchet MS" w:cs="Arial"/>
                    <w:color w:val="808080" w:themeColor="background1" w:themeShade="80"/>
                    <w:szCs w:val="24"/>
                    <w:lang w:val="es-ES"/>
                  </w:rPr>
                  <w:t>)</w:t>
                </w:r>
                <w:r w:rsidRPr="00007387">
                  <w:rPr>
                    <w:rFonts w:ascii="Trebuchet MS" w:hAnsi="Trebuchet MS" w:cs="Arial"/>
                    <w:color w:val="808080" w:themeColor="background1" w:themeShade="80"/>
                    <w:szCs w:val="24"/>
                    <w:lang w:val="es-ES_tradnl"/>
                  </w:rPr>
                  <w:t xml:space="preserve"> </w:t>
                </w:r>
              </w:p>
            </w:tc>
          </w:tr>
        </w:tbl>
        <w:p w14:paraId="0486BF49" w14:textId="77777777" w:rsidR="00942286" w:rsidRPr="00027A44" w:rsidRDefault="00942286" w:rsidP="00027A44">
          <w:pPr>
            <w:pStyle w:val="Sinespaciado"/>
            <w:jc w:val="both"/>
            <w:rPr>
              <w:rFonts w:ascii="Trebuchet MS" w:hAnsi="Trebuchet MS"/>
              <w:color w:val="99CB38" w:themeColor="accent1"/>
            </w:rPr>
          </w:pPr>
        </w:p>
        <w:tbl>
          <w:tblPr>
            <w:tblW w:w="9420" w:type="dxa"/>
            <w:tbl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  <w:insideH w:val="single" w:sz="4" w:space="0" w:color="BFBFBF"/>
              <w:insideV w:val="single" w:sz="4" w:space="0" w:color="BFBFBF"/>
            </w:tblBorders>
            <w:tblLayout w:type="fixed"/>
            <w:tblCellMar>
              <w:left w:w="70" w:type="dxa"/>
              <w:right w:w="70" w:type="dxa"/>
            </w:tblCellMar>
            <w:tblLook w:val="04A0" w:firstRow="1" w:lastRow="0" w:firstColumn="1" w:lastColumn="0" w:noHBand="0" w:noVBand="1"/>
          </w:tblPr>
          <w:tblGrid>
            <w:gridCol w:w="1555"/>
            <w:gridCol w:w="75"/>
            <w:gridCol w:w="2691"/>
            <w:gridCol w:w="2691"/>
            <w:gridCol w:w="2408"/>
          </w:tblGrid>
          <w:tr w:rsidR="00D51612" w:rsidRPr="00BB5884" w14:paraId="06999D2B" w14:textId="77777777" w:rsidTr="00697462">
            <w:trPr>
              <w:trHeight w:val="535"/>
            </w:trPr>
            <w:tc>
              <w:tcPr>
                <w:tcW w:w="1555" w:type="dxa"/>
                <w:tcBorders>
                  <w:top w:val="single" w:sz="4" w:space="0" w:color="BFBFBF"/>
                  <w:left w:val="single" w:sz="4" w:space="0" w:color="BFBFBF"/>
                  <w:bottom w:val="single" w:sz="4" w:space="0" w:color="BFBFBF"/>
                  <w:right w:val="single" w:sz="4" w:space="0" w:color="BFBFBF"/>
                </w:tcBorders>
                <w:shd w:val="pct20" w:color="auto" w:fill="FFFFFF"/>
                <w:vAlign w:val="center"/>
                <w:hideMark/>
              </w:tcPr>
              <w:p w14:paraId="7216D25E" w14:textId="77777777" w:rsidR="00D51612" w:rsidRPr="00BB5884" w:rsidRDefault="00D51612" w:rsidP="00697462">
                <w:pPr>
                  <w:spacing w:line="256" w:lineRule="auto"/>
                  <w:jc w:val="center"/>
                  <w:rPr>
                    <w:rFonts w:ascii="Trebuchet MS" w:hAnsi="Trebuchet MS" w:cs="Arial"/>
                    <w:b/>
                    <w:szCs w:val="24"/>
                  </w:rPr>
                </w:pPr>
                <w:r w:rsidRPr="00BB5884">
                  <w:rPr>
                    <w:rFonts w:ascii="Trebuchet MS" w:hAnsi="Trebuchet MS" w:cs="Arial"/>
                    <w:b/>
                    <w:szCs w:val="24"/>
                  </w:rPr>
                  <w:t>ÍTEM</w:t>
                </w:r>
              </w:p>
            </w:tc>
            <w:tc>
              <w:tcPr>
                <w:tcW w:w="2766" w:type="dxa"/>
                <w:gridSpan w:val="2"/>
                <w:tcBorders>
                  <w:top w:val="single" w:sz="4" w:space="0" w:color="BFBFBF"/>
                  <w:left w:val="single" w:sz="4" w:space="0" w:color="BFBFBF"/>
                  <w:bottom w:val="single" w:sz="4" w:space="0" w:color="BFBFBF"/>
                  <w:right w:val="single" w:sz="4" w:space="0" w:color="BFBFBF"/>
                </w:tcBorders>
                <w:shd w:val="pct20" w:color="auto" w:fill="FFFFFF"/>
                <w:vAlign w:val="center"/>
                <w:hideMark/>
              </w:tcPr>
              <w:p w14:paraId="709156C2" w14:textId="77777777" w:rsidR="00D51612" w:rsidRPr="00BB5884" w:rsidRDefault="00D51612" w:rsidP="00697462">
                <w:pPr>
                  <w:spacing w:line="256" w:lineRule="auto"/>
                  <w:jc w:val="center"/>
                  <w:rPr>
                    <w:rFonts w:ascii="Trebuchet MS" w:hAnsi="Trebuchet MS" w:cs="Arial"/>
                    <w:b/>
                    <w:szCs w:val="24"/>
                  </w:rPr>
                </w:pPr>
                <w:r w:rsidRPr="00BB5884">
                  <w:rPr>
                    <w:rFonts w:ascii="Trebuchet MS" w:hAnsi="Trebuchet MS" w:cs="Arial"/>
                    <w:b/>
                    <w:szCs w:val="24"/>
                  </w:rPr>
                  <w:t>ELABORÓ</w:t>
                </w:r>
              </w:p>
            </w:tc>
            <w:tc>
              <w:tcPr>
                <w:tcW w:w="2691" w:type="dxa"/>
                <w:tcBorders>
                  <w:top w:val="single" w:sz="4" w:space="0" w:color="BFBFBF"/>
                  <w:left w:val="single" w:sz="4" w:space="0" w:color="BFBFBF"/>
                  <w:bottom w:val="single" w:sz="4" w:space="0" w:color="BFBFBF"/>
                  <w:right w:val="single" w:sz="4" w:space="0" w:color="BFBFBF"/>
                </w:tcBorders>
                <w:shd w:val="pct20" w:color="auto" w:fill="FFFFFF"/>
                <w:vAlign w:val="center"/>
                <w:hideMark/>
              </w:tcPr>
              <w:p w14:paraId="12BA3F00" w14:textId="77777777" w:rsidR="00D51612" w:rsidRPr="00BB5884" w:rsidRDefault="00D51612" w:rsidP="00697462">
                <w:pPr>
                  <w:spacing w:line="256" w:lineRule="auto"/>
                  <w:jc w:val="center"/>
                  <w:rPr>
                    <w:rFonts w:ascii="Trebuchet MS" w:hAnsi="Trebuchet MS" w:cs="Arial"/>
                    <w:b/>
                    <w:szCs w:val="24"/>
                  </w:rPr>
                </w:pPr>
                <w:r w:rsidRPr="00BB5884">
                  <w:rPr>
                    <w:rFonts w:ascii="Trebuchet MS" w:hAnsi="Trebuchet MS" w:cs="Arial"/>
                    <w:b/>
                    <w:szCs w:val="24"/>
                  </w:rPr>
                  <w:t>REVISÓ</w:t>
                </w:r>
              </w:p>
            </w:tc>
            <w:tc>
              <w:tcPr>
                <w:tcW w:w="2408" w:type="dxa"/>
                <w:tcBorders>
                  <w:top w:val="single" w:sz="4" w:space="0" w:color="BFBFBF"/>
                  <w:left w:val="single" w:sz="4" w:space="0" w:color="BFBFBF"/>
                  <w:bottom w:val="single" w:sz="4" w:space="0" w:color="BFBFBF"/>
                  <w:right w:val="single" w:sz="4" w:space="0" w:color="BFBFBF"/>
                </w:tcBorders>
                <w:shd w:val="pct20" w:color="auto" w:fill="FFFFFF"/>
                <w:vAlign w:val="center"/>
                <w:hideMark/>
              </w:tcPr>
              <w:p w14:paraId="0E0F937B" w14:textId="77777777" w:rsidR="00D51612" w:rsidRPr="00BB5884" w:rsidRDefault="00D51612" w:rsidP="00697462">
                <w:pPr>
                  <w:spacing w:line="256" w:lineRule="auto"/>
                  <w:jc w:val="center"/>
                  <w:rPr>
                    <w:rFonts w:ascii="Trebuchet MS" w:hAnsi="Trebuchet MS" w:cs="Arial"/>
                    <w:b/>
                    <w:szCs w:val="24"/>
                  </w:rPr>
                </w:pPr>
                <w:r w:rsidRPr="00BB5884">
                  <w:rPr>
                    <w:rFonts w:ascii="Trebuchet MS" w:hAnsi="Trebuchet MS" w:cs="Arial"/>
                    <w:b/>
                    <w:szCs w:val="24"/>
                  </w:rPr>
                  <w:t>APROBÓ</w:t>
                </w:r>
              </w:p>
            </w:tc>
          </w:tr>
          <w:tr w:rsidR="00D51612" w:rsidRPr="00BB5884" w14:paraId="5D34267D" w14:textId="77777777" w:rsidTr="00697462">
            <w:trPr>
              <w:trHeight w:val="1351"/>
            </w:trPr>
            <w:tc>
              <w:tcPr>
                <w:tcW w:w="1630" w:type="dxa"/>
                <w:gridSpan w:val="2"/>
                <w:tcBorders>
                  <w:top w:val="single" w:sz="4" w:space="0" w:color="BFBFBF"/>
                  <w:left w:val="single" w:sz="4" w:space="0" w:color="BFBFBF"/>
                  <w:bottom w:val="single" w:sz="4" w:space="0" w:color="BFBFBF"/>
                  <w:right w:val="single" w:sz="4" w:space="0" w:color="BFBFBF"/>
                </w:tcBorders>
                <w:vAlign w:val="center"/>
                <w:hideMark/>
              </w:tcPr>
              <w:p w14:paraId="4E2F3909" w14:textId="77777777" w:rsidR="00D51612" w:rsidRPr="00007387" w:rsidRDefault="00D51612" w:rsidP="00697462">
                <w:pPr>
                  <w:spacing w:line="256" w:lineRule="auto"/>
                  <w:jc w:val="center"/>
                  <w:rPr>
                    <w:rFonts w:ascii="Trebuchet MS" w:hAnsi="Trebuchet MS" w:cs="Arial"/>
                    <w:b/>
                    <w:color w:val="808080" w:themeColor="background1" w:themeShade="80"/>
                    <w:szCs w:val="24"/>
                  </w:rPr>
                </w:pPr>
                <w:r w:rsidRPr="00007387">
                  <w:rPr>
                    <w:rFonts w:ascii="Trebuchet MS" w:hAnsi="Trebuchet MS" w:cs="Arial"/>
                    <w:b/>
                    <w:color w:val="808080" w:themeColor="background1" w:themeShade="80"/>
                    <w:szCs w:val="24"/>
                  </w:rPr>
                  <w:t>CARGO</w:t>
                </w:r>
              </w:p>
            </w:tc>
            <w:tc>
              <w:tcPr>
                <w:tcW w:w="2691" w:type="dxa"/>
                <w:tcBorders>
                  <w:top w:val="single" w:sz="4" w:space="0" w:color="BFBFBF"/>
                  <w:left w:val="single" w:sz="4" w:space="0" w:color="BFBFBF"/>
                  <w:bottom w:val="single" w:sz="4" w:space="0" w:color="BFBFBF"/>
                  <w:right w:val="single" w:sz="4" w:space="0" w:color="BFBFBF"/>
                </w:tcBorders>
                <w:vAlign w:val="center"/>
              </w:tcPr>
              <w:p w14:paraId="04ABF3E0" w14:textId="77777777" w:rsidR="00D51612" w:rsidRDefault="00D51612" w:rsidP="00697462">
                <w:pPr>
                  <w:spacing w:line="256" w:lineRule="auto"/>
                  <w:jc w:val="center"/>
                  <w:rPr>
                    <w:rFonts w:ascii="Trebuchet MS" w:hAnsi="Trebuchet MS" w:cs="Arial"/>
                    <w:color w:val="808080" w:themeColor="background1" w:themeShade="80"/>
                    <w:szCs w:val="24"/>
                    <w:lang w:val="es-ES"/>
                  </w:rPr>
                </w:pPr>
                <w:r w:rsidRPr="00007387">
                  <w:rPr>
                    <w:rFonts w:ascii="Trebuchet MS" w:hAnsi="Trebuchet MS" w:cs="Arial"/>
                    <w:color w:val="808080" w:themeColor="background1" w:themeShade="80"/>
                    <w:szCs w:val="24"/>
                    <w:lang w:val="es-ES"/>
                  </w:rPr>
                  <w:t>Profesional A Comercial</w:t>
                </w:r>
              </w:p>
              <w:p w14:paraId="53B7978A" w14:textId="77777777" w:rsidR="00D51612" w:rsidRPr="00007387" w:rsidRDefault="00D51612" w:rsidP="00697462">
                <w:pPr>
                  <w:spacing w:line="256" w:lineRule="auto"/>
                  <w:jc w:val="center"/>
                  <w:rPr>
                    <w:rFonts w:ascii="Trebuchet MS" w:hAnsi="Trebuchet MS" w:cs="Arial"/>
                    <w:color w:val="808080" w:themeColor="background1" w:themeShade="80"/>
                    <w:szCs w:val="24"/>
                    <w:lang w:val="es-ES"/>
                  </w:rPr>
                </w:pPr>
                <w:r>
                  <w:rPr>
                    <w:rFonts w:ascii="Trebuchet MS" w:hAnsi="Trebuchet MS" w:cs="Arial"/>
                    <w:color w:val="808080" w:themeColor="background1" w:themeShade="80"/>
                    <w:szCs w:val="24"/>
                    <w:lang w:val="es-ES"/>
                  </w:rPr>
                  <w:t>Tecnólogo Atencion y operación comercial</w:t>
                </w:r>
              </w:p>
            </w:tc>
            <w:tc>
              <w:tcPr>
                <w:tcW w:w="2691" w:type="dxa"/>
                <w:tcBorders>
                  <w:top w:val="single" w:sz="4" w:space="0" w:color="BFBFBF"/>
                  <w:left w:val="single" w:sz="4" w:space="0" w:color="BFBFBF"/>
                  <w:bottom w:val="single" w:sz="4" w:space="0" w:color="BFBFBF"/>
                  <w:right w:val="single" w:sz="4" w:space="0" w:color="BFBFBF"/>
                </w:tcBorders>
                <w:vAlign w:val="center"/>
              </w:tcPr>
              <w:p w14:paraId="453D67B1" w14:textId="77777777" w:rsidR="00D51612" w:rsidRPr="00007387" w:rsidRDefault="00D51612" w:rsidP="00697462">
                <w:pPr>
                  <w:spacing w:line="256" w:lineRule="auto"/>
                  <w:jc w:val="center"/>
                  <w:rPr>
                    <w:rFonts w:ascii="Trebuchet MS" w:hAnsi="Trebuchet MS" w:cs="Arial"/>
                    <w:color w:val="808080" w:themeColor="background1" w:themeShade="80"/>
                    <w:szCs w:val="24"/>
                    <w:lang w:val="es-ES"/>
                  </w:rPr>
                </w:pPr>
                <w:r w:rsidRPr="00007387">
                  <w:rPr>
                    <w:rFonts w:ascii="Trebuchet MS" w:hAnsi="Trebuchet MS" w:cs="Arial"/>
                    <w:color w:val="808080" w:themeColor="background1" w:themeShade="80"/>
                    <w:szCs w:val="24"/>
                    <w:lang w:val="es-ES"/>
                  </w:rPr>
                  <w:t>Profesional</w:t>
                </w:r>
                <w:r>
                  <w:rPr>
                    <w:rFonts w:ascii="Trebuchet MS" w:hAnsi="Trebuchet MS" w:cs="Arial"/>
                    <w:color w:val="808080" w:themeColor="background1" w:themeShade="80"/>
                    <w:szCs w:val="24"/>
                    <w:lang w:val="es-ES"/>
                  </w:rPr>
                  <w:t xml:space="preserve"> B</w:t>
                </w:r>
                <w:r w:rsidRPr="00007387">
                  <w:rPr>
                    <w:rFonts w:ascii="Trebuchet MS" w:hAnsi="Trebuchet MS" w:cs="Arial"/>
                    <w:color w:val="808080" w:themeColor="background1" w:themeShade="80"/>
                    <w:szCs w:val="24"/>
                    <w:lang w:val="es-ES"/>
                  </w:rPr>
                  <w:t xml:space="preserve"> Comercial</w:t>
                </w:r>
              </w:p>
            </w:tc>
            <w:tc>
              <w:tcPr>
                <w:tcW w:w="2408" w:type="dxa"/>
                <w:tcBorders>
                  <w:top w:val="single" w:sz="4" w:space="0" w:color="BFBFBF"/>
                  <w:left w:val="single" w:sz="4" w:space="0" w:color="BFBFBF"/>
                  <w:bottom w:val="single" w:sz="4" w:space="0" w:color="BFBFBF"/>
                  <w:right w:val="single" w:sz="4" w:space="0" w:color="BFBFBF"/>
                </w:tcBorders>
                <w:vAlign w:val="center"/>
              </w:tcPr>
              <w:p w14:paraId="5FBFD3FB" w14:textId="77777777" w:rsidR="00D51612" w:rsidRPr="00007387" w:rsidRDefault="00D51612" w:rsidP="00697462">
                <w:pPr>
                  <w:spacing w:line="256" w:lineRule="auto"/>
                  <w:jc w:val="center"/>
                  <w:rPr>
                    <w:rFonts w:ascii="Trebuchet MS" w:hAnsi="Trebuchet MS" w:cs="Arial"/>
                    <w:color w:val="808080" w:themeColor="background1" w:themeShade="80"/>
                    <w:szCs w:val="24"/>
                    <w:lang w:val="es-ES"/>
                  </w:rPr>
                </w:pPr>
                <w:r>
                  <w:rPr>
                    <w:rFonts w:ascii="Trebuchet MS" w:hAnsi="Trebuchet MS" w:cs="Arial"/>
                    <w:color w:val="808080" w:themeColor="background1" w:themeShade="80"/>
                    <w:szCs w:val="24"/>
                    <w:lang w:val="es-ES"/>
                  </w:rPr>
                  <w:t xml:space="preserve">Área Facturación </w:t>
                </w:r>
              </w:p>
            </w:tc>
          </w:tr>
          <w:tr w:rsidR="00D51612" w:rsidRPr="00BB5884" w14:paraId="5E848F3E" w14:textId="77777777" w:rsidTr="00697462">
            <w:trPr>
              <w:trHeight w:val="1129"/>
            </w:trPr>
            <w:tc>
              <w:tcPr>
                <w:tcW w:w="1630" w:type="dxa"/>
                <w:gridSpan w:val="2"/>
                <w:tcBorders>
                  <w:top w:val="single" w:sz="4" w:space="0" w:color="BFBFBF"/>
                  <w:left w:val="single" w:sz="4" w:space="0" w:color="BFBFBF"/>
                  <w:bottom w:val="single" w:sz="4" w:space="0" w:color="BFBFBF"/>
                  <w:right w:val="single" w:sz="4" w:space="0" w:color="BFBFBF"/>
                </w:tcBorders>
                <w:vAlign w:val="center"/>
                <w:hideMark/>
              </w:tcPr>
              <w:p w14:paraId="34B56F3D" w14:textId="77777777" w:rsidR="00D51612" w:rsidRPr="00007387" w:rsidRDefault="00D51612" w:rsidP="00697462">
                <w:pPr>
                  <w:spacing w:line="256" w:lineRule="auto"/>
                  <w:jc w:val="center"/>
                  <w:rPr>
                    <w:rFonts w:ascii="Trebuchet MS" w:hAnsi="Trebuchet MS" w:cs="Arial"/>
                    <w:b/>
                    <w:color w:val="808080" w:themeColor="background1" w:themeShade="80"/>
                    <w:szCs w:val="24"/>
                    <w:lang w:val="en-US"/>
                  </w:rPr>
                </w:pPr>
                <w:r w:rsidRPr="00007387">
                  <w:rPr>
                    <w:rFonts w:ascii="Trebuchet MS" w:hAnsi="Trebuchet MS" w:cs="Arial"/>
                    <w:b/>
                    <w:color w:val="808080" w:themeColor="background1" w:themeShade="80"/>
                    <w:szCs w:val="24"/>
                  </w:rPr>
                  <w:t>NOMBRE</w:t>
                </w:r>
              </w:p>
            </w:tc>
            <w:tc>
              <w:tcPr>
                <w:tcW w:w="2691" w:type="dxa"/>
                <w:tcBorders>
                  <w:top w:val="single" w:sz="4" w:space="0" w:color="BFBFBF"/>
                  <w:left w:val="single" w:sz="4" w:space="0" w:color="BFBFBF"/>
                  <w:bottom w:val="single" w:sz="4" w:space="0" w:color="BFBFBF"/>
                  <w:right w:val="single" w:sz="4" w:space="0" w:color="BFBFBF"/>
                </w:tcBorders>
                <w:vAlign w:val="center"/>
              </w:tcPr>
              <w:p w14:paraId="5B47E8A1" w14:textId="77777777" w:rsidR="00D51612" w:rsidRDefault="00D51612" w:rsidP="00135195">
                <w:pPr>
                  <w:spacing w:line="240" w:lineRule="auto"/>
                  <w:jc w:val="center"/>
                  <w:rPr>
                    <w:rFonts w:ascii="Trebuchet MS" w:hAnsi="Trebuchet MS" w:cs="Arial"/>
                    <w:color w:val="808080" w:themeColor="background1" w:themeShade="80"/>
                    <w:szCs w:val="24"/>
                    <w:lang w:val="es-ES"/>
                  </w:rPr>
                </w:pPr>
                <w:r>
                  <w:rPr>
                    <w:rFonts w:ascii="Trebuchet MS" w:hAnsi="Trebuchet MS" w:cs="Arial"/>
                    <w:color w:val="808080" w:themeColor="background1" w:themeShade="80"/>
                    <w:szCs w:val="24"/>
                    <w:lang w:val="es-ES"/>
                  </w:rPr>
                  <w:t>Adriana Maria Torres Alvarez</w:t>
                </w:r>
              </w:p>
              <w:p w14:paraId="70B44C4A" w14:textId="77777777" w:rsidR="00D51612" w:rsidRDefault="00D51612" w:rsidP="00697462">
                <w:pPr>
                  <w:spacing w:line="240" w:lineRule="auto"/>
                  <w:ind w:left="-92"/>
                  <w:jc w:val="center"/>
                  <w:rPr>
                    <w:rFonts w:ascii="Trebuchet MS" w:hAnsi="Trebuchet MS" w:cs="Arial"/>
                    <w:color w:val="808080" w:themeColor="background1" w:themeShade="80"/>
                    <w:szCs w:val="24"/>
                    <w:lang w:val="es-ES"/>
                  </w:rPr>
                </w:pPr>
                <w:r>
                  <w:rPr>
                    <w:rFonts w:ascii="Trebuchet MS" w:hAnsi="Trebuchet MS" w:cs="Arial"/>
                    <w:color w:val="808080" w:themeColor="background1" w:themeShade="80"/>
                    <w:szCs w:val="24"/>
                    <w:lang w:val="es-ES"/>
                  </w:rPr>
                  <w:t>Vianey Mauricio Giraldo Castro</w:t>
                </w:r>
              </w:p>
              <w:p w14:paraId="4FDFB0FD" w14:textId="77777777" w:rsidR="00D51612" w:rsidRPr="00007387" w:rsidRDefault="00D51612" w:rsidP="00697462">
                <w:pPr>
                  <w:spacing w:line="256" w:lineRule="auto"/>
                  <w:ind w:left="-92"/>
                  <w:rPr>
                    <w:rFonts w:ascii="Trebuchet MS" w:hAnsi="Trebuchet MS" w:cs="Arial"/>
                    <w:color w:val="808080" w:themeColor="background1" w:themeShade="80"/>
                    <w:szCs w:val="24"/>
                    <w:lang w:val="es-ES"/>
                  </w:rPr>
                </w:pPr>
              </w:p>
            </w:tc>
            <w:tc>
              <w:tcPr>
                <w:tcW w:w="2691" w:type="dxa"/>
                <w:tcBorders>
                  <w:top w:val="single" w:sz="4" w:space="0" w:color="BFBFBF"/>
                  <w:left w:val="single" w:sz="4" w:space="0" w:color="BFBFBF"/>
                  <w:bottom w:val="single" w:sz="4" w:space="0" w:color="BFBFBF"/>
                  <w:right w:val="single" w:sz="4" w:space="0" w:color="BFBFBF"/>
                </w:tcBorders>
                <w:vAlign w:val="center"/>
              </w:tcPr>
              <w:p w14:paraId="5395A85C" w14:textId="77777777" w:rsidR="00D51612" w:rsidRPr="00007387" w:rsidRDefault="00D51612" w:rsidP="00697462">
                <w:pPr>
                  <w:spacing w:line="256" w:lineRule="auto"/>
                  <w:jc w:val="center"/>
                  <w:rPr>
                    <w:rFonts w:ascii="Trebuchet MS" w:hAnsi="Trebuchet MS" w:cs="Arial"/>
                    <w:color w:val="808080" w:themeColor="background1" w:themeShade="80"/>
                    <w:szCs w:val="24"/>
                    <w:lang w:val="es-ES"/>
                  </w:rPr>
                </w:pPr>
                <w:r>
                  <w:rPr>
                    <w:rFonts w:ascii="Trebuchet MS" w:hAnsi="Trebuchet MS" w:cs="Arial"/>
                    <w:color w:val="808080" w:themeColor="background1" w:themeShade="80"/>
                    <w:szCs w:val="24"/>
                    <w:lang w:val="es-ES"/>
                  </w:rPr>
                  <w:t>Alvaro Diego Escobar Arismendy</w:t>
                </w:r>
              </w:p>
            </w:tc>
            <w:tc>
              <w:tcPr>
                <w:tcW w:w="2408" w:type="dxa"/>
                <w:tcBorders>
                  <w:top w:val="single" w:sz="4" w:space="0" w:color="BFBFBF"/>
                  <w:left w:val="single" w:sz="4" w:space="0" w:color="BFBFBF"/>
                  <w:bottom w:val="single" w:sz="4" w:space="0" w:color="BFBFBF"/>
                  <w:right w:val="single" w:sz="4" w:space="0" w:color="BFBFBF"/>
                </w:tcBorders>
                <w:vAlign w:val="center"/>
              </w:tcPr>
              <w:p w14:paraId="2F68B215" w14:textId="77777777" w:rsidR="00D51612" w:rsidRPr="00007387" w:rsidRDefault="00D51612" w:rsidP="00697462">
                <w:pPr>
                  <w:spacing w:line="256" w:lineRule="auto"/>
                  <w:ind w:left="-70"/>
                  <w:jc w:val="center"/>
                  <w:rPr>
                    <w:rFonts w:ascii="Trebuchet MS" w:hAnsi="Trebuchet MS" w:cs="Arial"/>
                    <w:color w:val="808080" w:themeColor="background1" w:themeShade="80"/>
                    <w:szCs w:val="24"/>
                    <w:lang w:val="es-ES"/>
                  </w:rPr>
                </w:pPr>
                <w:r>
                  <w:rPr>
                    <w:rFonts w:ascii="Trebuchet MS" w:hAnsi="Trebuchet MS" w:cs="Arial"/>
                    <w:color w:val="808080" w:themeColor="background1" w:themeShade="80"/>
                    <w:szCs w:val="24"/>
                    <w:lang w:val="es-ES"/>
                  </w:rPr>
                  <w:t>Alba Doris Duque</w:t>
                </w:r>
              </w:p>
            </w:tc>
          </w:tr>
        </w:tbl>
        <w:p w14:paraId="7EB33757" w14:textId="0C1AA320" w:rsidR="00942286" w:rsidRDefault="00942286" w:rsidP="00960578">
          <w:pPr>
            <w:pStyle w:val="Sinespaciado"/>
            <w:jc w:val="center"/>
            <w:rPr>
              <w:rFonts w:ascii="Trebuchet MS" w:hAnsi="Trebuchet MS"/>
              <w:color w:val="99CB38" w:themeColor="accent1"/>
              <w:sz w:val="40"/>
              <w:szCs w:val="44"/>
            </w:rPr>
          </w:pPr>
        </w:p>
        <w:p w14:paraId="70B47960" w14:textId="6C599202" w:rsidR="0055637D" w:rsidRDefault="0055637D" w:rsidP="00960578">
          <w:pPr>
            <w:pStyle w:val="Sinespaciado"/>
            <w:jc w:val="center"/>
            <w:rPr>
              <w:rFonts w:ascii="Trebuchet MS" w:hAnsi="Trebuchet MS"/>
              <w:color w:val="99CB38" w:themeColor="accent1"/>
              <w:sz w:val="40"/>
              <w:szCs w:val="44"/>
            </w:rPr>
          </w:pPr>
          <w:r w:rsidRPr="00C85EE1">
            <w:rPr>
              <w:rFonts w:ascii="Trebuchet MS" w:hAnsi="Trebuchet MS"/>
              <w:noProof/>
              <w:color w:val="99CB38" w:themeColor="accent1"/>
              <w:sz w:val="20"/>
            </w:rPr>
            <mc:AlternateContent>
              <mc:Choice Requires="wps">
                <w:drawing>
                  <wp:anchor distT="0" distB="0" distL="114300" distR="114300" simplePos="0" relativeHeight="251660289" behindDoc="0" locked="0" layoutInCell="1" allowOverlap="1" wp14:anchorId="43434000" wp14:editId="05FB21C9">
                    <wp:simplePos x="0" y="0"/>
                    <wp:positionH relativeFrom="margin">
                      <wp:posOffset>0</wp:posOffset>
                    </wp:positionH>
                    <wp:positionV relativeFrom="page">
                      <wp:posOffset>8365490</wp:posOffset>
                    </wp:positionV>
                    <wp:extent cx="6553200" cy="557530"/>
                    <wp:effectExtent l="0" t="0" r="0" b="12700"/>
                    <wp:wrapNone/>
                    <wp:docPr id="142" name="Cuadro de texto 14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6553200" cy="55753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6A14CD7" w14:textId="77777777" w:rsidR="0055637D" w:rsidRDefault="0055637D" w:rsidP="0055637D">
                                <w:pPr>
                                  <w:pStyle w:val="Sinespaciado"/>
                                  <w:spacing w:after="40"/>
                                  <w:jc w:val="center"/>
                                  <w:rPr>
                                    <w:caps/>
                                    <w:color w:val="99CB38" w:themeColor="accent1"/>
                                    <w:sz w:val="28"/>
                                    <w:szCs w:val="28"/>
                                  </w:rPr>
                                </w:pPr>
                              </w:p>
                              <w:p w14:paraId="050DB358" w14:textId="39DAE3CF" w:rsidR="0055637D" w:rsidRDefault="00B505D7" w:rsidP="0055637D">
                                <w:pPr>
                                  <w:pStyle w:val="Sinespaciado"/>
                                  <w:jc w:val="center"/>
                                  <w:rPr>
                                    <w:rFonts w:ascii="Trebuchet MS" w:hAnsi="Trebuchet MS"/>
                                    <w:caps/>
                                    <w:color w:val="99CB38" w:themeColor="accent1"/>
                                    <w:sz w:val="28"/>
                                  </w:rPr>
                                </w:pPr>
                                <w:sdt>
                                  <w:sdtPr>
                                    <w:rPr>
                                      <w:rFonts w:ascii="Trebuchet MS" w:hAnsi="Trebuchet MS"/>
                                      <w:caps/>
                                      <w:color w:val="99CB38" w:themeColor="accent1"/>
                                      <w:sz w:val="28"/>
                                    </w:rPr>
                                    <w:alias w:val="Compañía"/>
                                    <w:tag w:val=""/>
                                    <w:id w:val="-904224919"/>
      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      <w:text/>
                                  </w:sdtPr>
                                  <w:sdtEndPr/>
                                  <w:sdtContent>
                                    <w:r w:rsidR="0055637D">
                                      <w:rPr>
                                        <w:rFonts w:ascii="Trebuchet MS" w:hAnsi="Trebuchet MS"/>
                                        <w:caps/>
                                        <w:color w:val="99CB38" w:themeColor="accent1"/>
                                        <w:sz w:val="28"/>
                                      </w:rPr>
                                      <w:t>EMpresas PÚBLICAS de medellin e.s.p</w:t>
                                    </w:r>
                                  </w:sdtContent>
                                </w:sdt>
                              </w:p>
                              <w:p w14:paraId="43ED8B60" w14:textId="6671802C" w:rsidR="00BF4818" w:rsidRPr="00C01857" w:rsidRDefault="00BF4818" w:rsidP="0055637D">
                                <w:pPr>
                                  <w:pStyle w:val="Sinespaciado"/>
                                  <w:jc w:val="center"/>
                                  <w:rPr>
                                    <w:rFonts w:ascii="Trebuchet MS" w:hAnsi="Trebuchet MS"/>
                                    <w:color w:val="99CB38" w:themeColor="accent1"/>
                                    <w:sz w:val="28"/>
                                  </w:rPr>
                                </w:pPr>
                                <w:r>
                                  <w:rPr>
                                    <w:rFonts w:ascii="Trebuchet MS" w:hAnsi="Trebuchet MS"/>
                                    <w:color w:val="99CB38" w:themeColor="accent1"/>
                                    <w:szCs w:val="28"/>
                                  </w:rPr>
                                  <w:t xml:space="preserve">Número de </w:t>
                                </w:r>
                                <w:r w:rsidRPr="00C01857">
                                  <w:rPr>
                                    <w:rFonts w:ascii="Trebuchet MS" w:hAnsi="Trebuchet MS"/>
                                    <w:color w:val="99CB38" w:themeColor="accent1"/>
                                    <w:szCs w:val="28"/>
                                  </w:rPr>
                                  <w:t xml:space="preserve">Páginas </w:t>
                                </w:r>
                                <w:r w:rsidR="00AA066C">
                                  <w:rPr>
                                    <w:rFonts w:ascii="Trebuchet MS" w:hAnsi="Trebuchet MS"/>
                                    <w:color w:val="99CB38" w:themeColor="accent1"/>
                                    <w:szCs w:val="28"/>
                                  </w:rPr>
                                  <w:t>71</w:t>
                                </w:r>
                              </w:p>
                              <w:p w14:paraId="79A5E545" w14:textId="77777777" w:rsidR="0055637D" w:rsidRDefault="0055637D" w:rsidP="0055637D">
                                <w:pPr>
                                  <w:pStyle w:val="Sinespaciado"/>
                                  <w:jc w:val="center"/>
                                  <w:rPr>
                                    <w:color w:val="99CB38" w:themeColor="accent1"/>
                                  </w:rPr>
                                </w:pPr>
                                <w:r>
                                  <w:rPr>
                                    <w:color w:val="99CB38" w:themeColor="accent1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43434000" id="_x0000_t202" coordsize="21600,21600" o:spt="202" path="m,l,21600r21600,l21600,xe">
                    <v:stroke joinstyle="miter"/>
                    <v:path gradientshapeok="t" o:connecttype="rect"/>
                  </v:shapetype>
                  <v:shape id="Cuadro de texto 142" o:spid="_x0000_s1026" type="#_x0000_t202" style="position:absolute;left:0;text-align:left;margin-left:0;margin-top:658.7pt;width:516pt;height:43.9pt;z-index:25166028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" filled="f" stroked="f" strokeweight=".5pt">
                    <v:textbox style="mso-fit-shape-to-text:t" inset="0,0,0,0">
                      <w:txbxContent>
                        <w:p w14:paraId="56A14CD7" w14:textId="77777777" w:rsidR="0055637D" w:rsidRDefault="0055637D" w:rsidP="0055637D">
                          <w:pPr>
                            <w:pStyle w:val="Sinespaciado"/>
                            <w:spacing w:after="40"/>
                            <w:jc w:val="center"/>
                            <w:rPr>
                              <w:caps/>
                              <w:color w:val="99CB38" w:themeColor="accent1"/>
                              <w:sz w:val="28"/>
                              <w:szCs w:val="28"/>
                            </w:rPr>
                          </w:pPr>
                        </w:p>
                        <w:p w14:paraId="050DB358" w14:textId="39DAE3CF" w:rsidR="0055637D" w:rsidRDefault="0055637D" w:rsidP="0055637D">
                          <w:pPr>
                            <w:pStyle w:val="Sinespaciado"/>
                            <w:jc w:val="center"/>
                            <w:rPr>
                              <w:rFonts w:ascii="Trebuchet MS" w:hAnsi="Trebuchet MS"/>
                              <w:caps/>
                              <w:color w:val="99CB38" w:themeColor="accent1"/>
                              <w:sz w:val="28"/>
                            </w:rPr>
                          </w:pPr>
                          <w:sdt>
                            <w:sdtPr>
                              <w:rPr>
                                <w:rFonts w:ascii="Trebuchet MS" w:hAnsi="Trebuchet MS"/>
                                <w:caps/>
                                <w:color w:val="99CB38" w:themeColor="accent1"/>
                                <w:sz w:val="28"/>
                              </w:rPr>
                              <w:alias w:val="Compañía"/>
                              <w:tag w:val=""/>
                              <w:id w:val="-904224919"/>
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<w:text/>
                            </w:sdtPr>
                            <w:sdtContent>
                              <w:r>
                                <w:rPr>
                                  <w:rFonts w:ascii="Trebuchet MS" w:hAnsi="Trebuchet MS"/>
                                  <w:caps/>
                                  <w:color w:val="99CB38" w:themeColor="accent1"/>
                                  <w:sz w:val="28"/>
                                </w:rPr>
                                <w:t>EMpresas PÚBLICAS de medellin e.s.p</w:t>
                              </w:r>
                            </w:sdtContent>
                          </w:sdt>
                        </w:p>
                        <w:p w14:paraId="43ED8B60" w14:textId="6671802C" w:rsidR="00BF4818" w:rsidRPr="00C01857" w:rsidRDefault="00BF4818" w:rsidP="0055637D">
                          <w:pPr>
                            <w:pStyle w:val="Sinespaciado"/>
                            <w:jc w:val="center"/>
                            <w:rPr>
                              <w:rFonts w:ascii="Trebuchet MS" w:hAnsi="Trebuchet MS"/>
                              <w:color w:val="99CB38" w:themeColor="accent1"/>
                              <w:sz w:val="28"/>
                            </w:rPr>
                          </w:pPr>
                          <w:r>
                            <w:rPr>
                              <w:rFonts w:ascii="Trebuchet MS" w:hAnsi="Trebuchet MS"/>
                              <w:color w:val="99CB38" w:themeColor="accent1"/>
                              <w:szCs w:val="28"/>
                            </w:rPr>
                            <w:t xml:space="preserve">Número de </w:t>
                          </w:r>
                          <w:r w:rsidRPr="00C01857">
                            <w:rPr>
                              <w:rFonts w:ascii="Trebuchet MS" w:hAnsi="Trebuchet MS"/>
                              <w:color w:val="99CB38" w:themeColor="accent1"/>
                              <w:szCs w:val="28"/>
                            </w:rPr>
                            <w:t xml:space="preserve">Páginas </w:t>
                          </w:r>
                          <w:r w:rsidR="00AA066C">
                            <w:rPr>
                              <w:rFonts w:ascii="Trebuchet MS" w:hAnsi="Trebuchet MS"/>
                              <w:color w:val="99CB38" w:themeColor="accent1"/>
                              <w:szCs w:val="28"/>
                            </w:rPr>
                            <w:t>71</w:t>
                          </w:r>
                        </w:p>
                        <w:p w14:paraId="79A5E545" w14:textId="77777777" w:rsidR="0055637D" w:rsidRDefault="0055637D" w:rsidP="0055637D">
                          <w:pPr>
                            <w:pStyle w:val="Sinespaciado"/>
                            <w:jc w:val="center"/>
                            <w:rPr>
                              <w:color w:val="99CB38" w:themeColor="accent1"/>
                            </w:rPr>
                          </w:pPr>
                          <w:r>
                            <w:rPr>
                              <w:color w:val="99CB38" w:themeColor="accent1"/>
                            </w:rPr>
                            <w:t xml:space="preserve"> </w:t>
                          </w:r>
                        </w:p>
                      </w:txbxContent>
                    </v:textbox>
                    <w10:wrap anchorx="margin" anchory="page"/>
                  </v:shape>
                </w:pict>
              </mc:Fallback>
            </mc:AlternateContent>
          </w:r>
        </w:p>
        <w:p w14:paraId="0A589C78" w14:textId="77777777" w:rsidR="00A80CE0" w:rsidRDefault="00A80CE0" w:rsidP="005E600C">
          <w:pPr>
            <w:spacing w:line="240" w:lineRule="auto"/>
            <w:jc w:val="both"/>
            <w:rPr>
              <w:rFonts w:ascii="Trebuchet MS" w:eastAsiaTheme="minorEastAsia" w:hAnsi="Trebuchet MS"/>
              <w:color w:val="99CB38" w:themeColor="accent1"/>
              <w:sz w:val="28"/>
              <w:szCs w:val="28"/>
              <w:lang w:eastAsia="es-CO"/>
            </w:rPr>
          </w:pPr>
        </w:p>
        <w:p w14:paraId="6F838F03" w14:textId="77777777" w:rsidR="00A80CE0" w:rsidRDefault="00A80CE0" w:rsidP="005E600C">
          <w:pPr>
            <w:spacing w:line="240" w:lineRule="auto"/>
            <w:jc w:val="both"/>
            <w:rPr>
              <w:rFonts w:ascii="Trebuchet MS" w:eastAsiaTheme="minorEastAsia" w:hAnsi="Trebuchet MS"/>
              <w:color w:val="99CB38" w:themeColor="accent1"/>
              <w:sz w:val="28"/>
              <w:szCs w:val="28"/>
              <w:lang w:eastAsia="es-CO"/>
            </w:rPr>
          </w:pPr>
        </w:p>
        <w:p w14:paraId="4E66B782" w14:textId="77777777" w:rsidR="00A80CE0" w:rsidRDefault="00A80CE0" w:rsidP="005E600C">
          <w:pPr>
            <w:spacing w:line="240" w:lineRule="auto"/>
            <w:jc w:val="both"/>
            <w:rPr>
              <w:rFonts w:ascii="Trebuchet MS" w:eastAsiaTheme="minorEastAsia" w:hAnsi="Trebuchet MS"/>
              <w:color w:val="99CB38" w:themeColor="accent1"/>
              <w:sz w:val="28"/>
              <w:szCs w:val="28"/>
              <w:lang w:eastAsia="es-CO"/>
            </w:rPr>
          </w:pPr>
        </w:p>
        <w:p w14:paraId="3A875EAF" w14:textId="08F529C4" w:rsidR="00C01857" w:rsidRPr="00C5744C" w:rsidRDefault="00B505D7" w:rsidP="005E600C">
          <w:pPr>
            <w:spacing w:line="240" w:lineRule="auto"/>
            <w:jc w:val="both"/>
            <w:rPr>
              <w:rFonts w:ascii="Trebuchet MS" w:eastAsiaTheme="minorEastAsia" w:hAnsi="Trebuchet MS"/>
              <w:color w:val="99CB38" w:themeColor="accent1"/>
              <w:sz w:val="28"/>
              <w:szCs w:val="28"/>
              <w:lang w:eastAsia="es-CO"/>
            </w:rPr>
          </w:pPr>
        </w:p>
      </w:sdtContent>
    </w:sdt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val="es-ES" w:eastAsia="en-US"/>
        </w:rPr>
        <w:id w:val="176084011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4A573F45" w14:textId="1912AA92" w:rsidR="00AE5C8A" w:rsidRDefault="00AE5C8A" w:rsidP="00AE5C8A">
          <w:pPr>
            <w:pStyle w:val="TtuloTDC"/>
          </w:pPr>
        </w:p>
        <w:p w14:paraId="16248A6F" w14:textId="77A4E107" w:rsidR="004F059F" w:rsidRDefault="00AE5C8A">
          <w:pPr>
            <w:pStyle w:val="TDC2"/>
            <w:tabs>
              <w:tab w:val="right" w:leader="dot" w:pos="8828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216958761" w:history="1">
            <w:r w:rsidR="004F059F" w:rsidRPr="003164DD">
              <w:rPr>
                <w:rStyle w:val="Hipervnculo"/>
                <w:rFonts w:ascii="Trebuchet MS" w:eastAsiaTheme="majorEastAsia" w:hAnsi="Trebuchet MS" w:cstheme="majorBidi"/>
                <w:b/>
                <w:noProof/>
              </w:rPr>
              <w:t>INTRODUCCION</w:t>
            </w:r>
            <w:r w:rsidR="004F059F">
              <w:rPr>
                <w:noProof/>
                <w:webHidden/>
              </w:rPr>
              <w:tab/>
            </w:r>
            <w:r w:rsidR="004F059F">
              <w:rPr>
                <w:noProof/>
                <w:webHidden/>
              </w:rPr>
              <w:fldChar w:fldCharType="begin"/>
            </w:r>
            <w:r w:rsidR="004F059F">
              <w:rPr>
                <w:noProof/>
                <w:webHidden/>
              </w:rPr>
              <w:instrText xml:space="preserve"> PAGEREF _Toc216958761 \h </w:instrText>
            </w:r>
            <w:r w:rsidR="004F059F">
              <w:rPr>
                <w:noProof/>
                <w:webHidden/>
              </w:rPr>
            </w:r>
            <w:r w:rsidR="004F059F">
              <w:rPr>
                <w:noProof/>
                <w:webHidden/>
              </w:rPr>
              <w:fldChar w:fldCharType="separate"/>
            </w:r>
            <w:r w:rsidR="004F059F">
              <w:rPr>
                <w:noProof/>
                <w:webHidden/>
              </w:rPr>
              <w:t>3</w:t>
            </w:r>
            <w:r w:rsidR="004F059F">
              <w:rPr>
                <w:noProof/>
                <w:webHidden/>
              </w:rPr>
              <w:fldChar w:fldCharType="end"/>
            </w:r>
          </w:hyperlink>
        </w:p>
        <w:p w14:paraId="12DF79FA" w14:textId="0E6118ED" w:rsidR="004F059F" w:rsidRDefault="004F059F">
          <w:pPr>
            <w:pStyle w:val="TDC1"/>
            <w:tabs>
              <w:tab w:val="left" w:pos="720"/>
              <w:tab w:val="right" w:leader="dot" w:pos="8828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6958762" w:history="1">
            <w:r w:rsidRPr="003164DD">
              <w:rPr>
                <w:rStyle w:val="Hipervnculo"/>
                <w:rFonts w:ascii="Trebuchet MS" w:hAnsi="Trebuchet MS"/>
                <w:b/>
                <w:noProof/>
              </w:rPr>
              <w:t>1.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3164DD">
              <w:rPr>
                <w:rStyle w:val="Hipervnculo"/>
                <w:rFonts w:ascii="Trebuchet MS" w:hAnsi="Trebuchet MS"/>
                <w:b/>
                <w:noProof/>
              </w:rPr>
              <w:t>CONTEXTO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_Toc216958762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2572165" w14:textId="0842A3DC" w:rsidR="004F059F" w:rsidRDefault="004F059F">
          <w:pPr>
            <w:pStyle w:val="TDC2"/>
            <w:tabs>
              <w:tab w:val="left" w:pos="960"/>
              <w:tab w:val="right" w:leader="dot" w:pos="8828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6958763" w:history="1">
            <w:r w:rsidRPr="003164DD">
              <w:rPr>
                <w:rStyle w:val="Hipervnculo"/>
                <w:rFonts w:ascii="Trebuchet MS" w:hAnsi="Trebuchet MS"/>
                <w:b/>
                <w:noProof/>
              </w:rPr>
              <w:t>1.1.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3164DD">
              <w:rPr>
                <w:rStyle w:val="Hipervnculo"/>
                <w:rFonts w:ascii="Trebuchet MS" w:hAnsi="Trebuchet MS"/>
                <w:b/>
                <w:noProof/>
              </w:rPr>
              <w:t>Objetivo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_Toc216958763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A8F4AA" w14:textId="0B543089" w:rsidR="004F059F" w:rsidRDefault="004F059F">
          <w:pPr>
            <w:pStyle w:val="TDC2"/>
            <w:tabs>
              <w:tab w:val="left" w:pos="960"/>
              <w:tab w:val="right" w:leader="dot" w:pos="8828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6958764" w:history="1">
            <w:r w:rsidRPr="003164DD">
              <w:rPr>
                <w:rStyle w:val="Hipervnculo"/>
                <w:rFonts w:ascii="Trebuchet MS" w:hAnsi="Trebuchet MS"/>
                <w:b/>
                <w:noProof/>
              </w:rPr>
              <w:t>1.2.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3164DD">
              <w:rPr>
                <w:rStyle w:val="Hipervnculo"/>
                <w:rFonts w:ascii="Trebuchet MS" w:hAnsi="Trebuchet MS"/>
                <w:b/>
                <w:noProof/>
              </w:rPr>
              <w:t>Alcance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_Toc216958764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BED07D" w14:textId="41F2DBDE" w:rsidR="004F059F" w:rsidRDefault="004F059F">
          <w:pPr>
            <w:pStyle w:val="TDC2"/>
            <w:tabs>
              <w:tab w:val="left" w:pos="960"/>
              <w:tab w:val="right" w:leader="dot" w:pos="8828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6958765" w:history="1">
            <w:r w:rsidRPr="003164DD">
              <w:rPr>
                <w:rStyle w:val="Hipervnculo"/>
                <w:rFonts w:ascii="Trebuchet MS" w:hAnsi="Trebuchet MS"/>
                <w:b/>
                <w:noProof/>
              </w:rPr>
              <w:t>1.3.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3164DD">
              <w:rPr>
                <w:rStyle w:val="Hipervnculo"/>
                <w:rFonts w:ascii="Trebuchet MS" w:hAnsi="Trebuchet MS"/>
                <w:b/>
                <w:noProof/>
              </w:rPr>
              <w:t>Definiciones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_Toc216958765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A50FDC3" w14:textId="4D3294C0" w:rsidR="004F059F" w:rsidRDefault="004F059F">
          <w:pPr>
            <w:pStyle w:val="TDC1"/>
            <w:tabs>
              <w:tab w:val="left" w:pos="720"/>
              <w:tab w:val="right" w:leader="dot" w:pos="8828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6958766" w:history="1">
            <w:r w:rsidRPr="003164DD">
              <w:rPr>
                <w:rStyle w:val="Hipervnculo"/>
                <w:rFonts w:ascii="Trebuchet MS" w:hAnsi="Trebuchet MS"/>
                <w:b/>
                <w:noProof/>
              </w:rPr>
              <w:t>2.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3164DD">
              <w:rPr>
                <w:rStyle w:val="Hipervnculo"/>
                <w:rFonts w:ascii="Trebuchet MS" w:hAnsi="Trebuchet MS"/>
                <w:b/>
                <w:noProof/>
              </w:rPr>
              <w:t>DESARROLLO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_Toc216958766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023FE14" w14:textId="0A404237" w:rsidR="004F059F" w:rsidRDefault="004F059F">
          <w:pPr>
            <w:pStyle w:val="TDC2"/>
            <w:tabs>
              <w:tab w:val="right" w:leader="dot" w:pos="8828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6958767" w:history="1"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2.1 Visualización de reportes de materiales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_Toc216958767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D70FBF" w14:textId="4A966331" w:rsidR="004F059F" w:rsidRDefault="004F059F">
          <w:pPr>
            <w:pStyle w:val="TDC2"/>
            <w:tabs>
              <w:tab w:val="left" w:pos="1200"/>
              <w:tab w:val="right" w:leader="dot" w:pos="8828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6958768" w:history="1"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2.1.1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Visualizar Material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_Toc216958768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83DAFF" w14:textId="63597F5B" w:rsidR="004F059F" w:rsidRDefault="004F059F">
          <w:pPr>
            <w:pStyle w:val="TDC2"/>
            <w:tabs>
              <w:tab w:val="left" w:pos="1200"/>
              <w:tab w:val="right" w:leader="dot" w:pos="8828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6958769" w:history="1"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2.1.2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Lista de productos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_Toc216958769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751C7D" w14:textId="37664A6B" w:rsidR="004F059F" w:rsidRDefault="004F059F">
          <w:pPr>
            <w:pStyle w:val="TDC2"/>
            <w:tabs>
              <w:tab w:val="left" w:pos="1200"/>
              <w:tab w:val="right" w:leader="dot" w:pos="8828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6958770" w:history="1"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2.1.3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Stock – Varios materiales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_Toc216958770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8D2B58F" w14:textId="752D6DEE" w:rsidR="004F059F" w:rsidRDefault="004F059F">
          <w:pPr>
            <w:pStyle w:val="TDC2"/>
            <w:tabs>
              <w:tab w:val="left" w:pos="960"/>
              <w:tab w:val="right" w:leader="dot" w:pos="8828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6958771" w:history="1"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2.2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Visualización de datos Maestros de Interlocutores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_Toc216958771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68C1A18" w14:textId="0E738DB4" w:rsidR="004F059F" w:rsidRDefault="004F059F">
          <w:pPr>
            <w:pStyle w:val="TDC2"/>
            <w:tabs>
              <w:tab w:val="left" w:pos="1200"/>
              <w:tab w:val="right" w:leader="dot" w:pos="8828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6958772" w:history="1"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2.2.1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Tratar Interlocutor comercial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_Toc216958772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7D2012E" w14:textId="373D03F5" w:rsidR="004F059F" w:rsidRDefault="004F059F">
          <w:pPr>
            <w:pStyle w:val="TDC2"/>
            <w:tabs>
              <w:tab w:val="left" w:pos="1200"/>
              <w:tab w:val="right" w:leader="dot" w:pos="8828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6958773" w:history="1"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2.2.2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Visualizar lista de clientes en general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_Toc216958773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E842238" w14:textId="7FCC6535" w:rsidR="004F059F" w:rsidRDefault="004F059F">
          <w:pPr>
            <w:pStyle w:val="TDC2"/>
            <w:tabs>
              <w:tab w:val="left" w:pos="960"/>
              <w:tab w:val="right" w:leader="dot" w:pos="8828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6958774" w:history="1"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2.3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Gestion de pedidos de venta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_Toc216958774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E219663" w14:textId="269A9388" w:rsidR="004F059F" w:rsidRDefault="004F059F">
          <w:pPr>
            <w:pStyle w:val="TDC2"/>
            <w:tabs>
              <w:tab w:val="left" w:pos="1200"/>
              <w:tab w:val="right" w:leader="dot" w:pos="8828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6958775" w:history="1"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2.3.1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Creación de pedidos de venta de inventariables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_Toc216958775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99317DB" w14:textId="7CA760E5" w:rsidR="004F059F" w:rsidRDefault="004F059F">
          <w:pPr>
            <w:pStyle w:val="TDC2"/>
            <w:tabs>
              <w:tab w:val="left" w:pos="1200"/>
              <w:tab w:val="right" w:leader="dot" w:pos="8828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6958776" w:history="1"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2.3.2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Modificar pedido de venta de bienes y devoluciones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_Toc216958776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B06CF66" w14:textId="139C95DB" w:rsidR="004F059F" w:rsidRDefault="004F059F">
          <w:pPr>
            <w:pStyle w:val="TDC2"/>
            <w:tabs>
              <w:tab w:val="left" w:pos="1200"/>
              <w:tab w:val="right" w:leader="dot" w:pos="8828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6958777" w:history="1"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2.3.3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Gestión de pedidos de cliente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_Toc216958777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F4F67A6" w14:textId="69BCFC9E" w:rsidR="004F059F" w:rsidRDefault="004F059F">
          <w:pPr>
            <w:pStyle w:val="TDC2"/>
            <w:tabs>
              <w:tab w:val="left" w:pos="1200"/>
              <w:tab w:val="right" w:leader="dot" w:pos="8828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6958778" w:history="1"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2.3.4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Reportes de Pedidos de Venta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_Toc216958778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4484537" w14:textId="757EFE0D" w:rsidR="004F059F" w:rsidRDefault="004F059F">
          <w:pPr>
            <w:pStyle w:val="TDC2"/>
            <w:tabs>
              <w:tab w:val="left" w:pos="1440"/>
              <w:tab w:val="right" w:leader="dot" w:pos="8828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6958779" w:history="1"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2.3.4.1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Visualizar pedidos de cliente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_Toc216958779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9416D7" w14:textId="2872D420" w:rsidR="004F059F" w:rsidRDefault="004F059F">
          <w:pPr>
            <w:pStyle w:val="TDC2"/>
            <w:tabs>
              <w:tab w:val="left" w:pos="1440"/>
              <w:tab w:val="right" w:leader="dot" w:pos="8828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6958780" w:history="1"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2.3.4.2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Listar pedidos de cliente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_Toc216958780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33CF0FF" w14:textId="43812E1A" w:rsidR="004F059F" w:rsidRDefault="004F059F">
          <w:pPr>
            <w:pStyle w:val="TDC2"/>
            <w:tabs>
              <w:tab w:val="left" w:pos="960"/>
              <w:tab w:val="right" w:leader="dot" w:pos="8828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6958781" w:history="1"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2.4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Gestión de entregas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_Toc216958781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F65E00" w14:textId="1CD92F7B" w:rsidR="004F059F" w:rsidRDefault="004F059F">
          <w:pPr>
            <w:pStyle w:val="TDC2"/>
            <w:tabs>
              <w:tab w:val="left" w:pos="1200"/>
              <w:tab w:val="right" w:leader="dot" w:pos="8828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6958782" w:history="1"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2.4.1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Creación de entregas de salida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_Toc216958782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80E70B" w14:textId="24C3CAC4" w:rsidR="004F059F" w:rsidRDefault="004F059F">
          <w:pPr>
            <w:pStyle w:val="TDC2"/>
            <w:tabs>
              <w:tab w:val="left" w:pos="1200"/>
              <w:tab w:val="right" w:leader="dot" w:pos="8828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6958783" w:history="1"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2.4.2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Modificar entrega de salida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_Toc216958783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52C3796" w14:textId="59FF5179" w:rsidR="004F059F" w:rsidRDefault="004F059F">
          <w:pPr>
            <w:pStyle w:val="TDC2"/>
            <w:tabs>
              <w:tab w:val="left" w:pos="960"/>
              <w:tab w:val="right" w:leader="dot" w:pos="8828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6958784" w:history="1"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2.5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Gestión de Facturación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_Toc216958784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C5D3DE0" w14:textId="291427B3" w:rsidR="004F059F" w:rsidRDefault="004F059F">
          <w:pPr>
            <w:pStyle w:val="TDC2"/>
            <w:tabs>
              <w:tab w:val="left" w:pos="1200"/>
              <w:tab w:val="right" w:leader="dot" w:pos="8828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6958785" w:history="1"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2.5.1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Crear y contabilizar documentos de facturación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_Toc216958785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01B7FB0" w14:textId="16D71029" w:rsidR="004F059F" w:rsidRDefault="004F059F">
          <w:pPr>
            <w:pStyle w:val="TDC2"/>
            <w:tabs>
              <w:tab w:val="left" w:pos="1200"/>
              <w:tab w:val="right" w:leader="dot" w:pos="8828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6958786" w:history="1"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2.5.2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Gestión de documentos de facturación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_Toc216958786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9FE3717" w14:textId="62CEB4C2" w:rsidR="004F059F" w:rsidRDefault="004F059F">
          <w:pPr>
            <w:pStyle w:val="TDC2"/>
            <w:tabs>
              <w:tab w:val="left" w:pos="960"/>
              <w:tab w:val="right" w:leader="dot" w:pos="8828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6958787" w:history="1"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2.6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Devolución de Bienes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_Toc216958787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8943103" w14:textId="322E2FB0" w:rsidR="004F059F" w:rsidRDefault="004F059F">
          <w:pPr>
            <w:pStyle w:val="TDC2"/>
            <w:tabs>
              <w:tab w:val="left" w:pos="1200"/>
              <w:tab w:val="right" w:leader="dot" w:pos="8828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6958788" w:history="1"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2.6.1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Creación de pedidos de Devolución de Bienes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_Toc216958788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29411D" w14:textId="58AB78EC" w:rsidR="004F059F" w:rsidRDefault="004F059F">
          <w:pPr>
            <w:pStyle w:val="TDC2"/>
            <w:tabs>
              <w:tab w:val="left" w:pos="1200"/>
              <w:tab w:val="right" w:leader="dot" w:pos="8828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6958789" w:history="1"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2.6.2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Creación de Entrega de salida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_Toc216958789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1B3EDA6" w14:textId="662EBC5A" w:rsidR="004F059F" w:rsidRDefault="004F059F">
          <w:pPr>
            <w:pStyle w:val="TDC2"/>
            <w:tabs>
              <w:tab w:val="left" w:pos="1200"/>
              <w:tab w:val="right" w:leader="dot" w:pos="8828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6958790" w:history="1"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2.6.3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Facturación Devolución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_Toc216958790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EB0B34D" w14:textId="5DF6BC4A" w:rsidR="004F059F" w:rsidRDefault="004F059F">
          <w:pPr>
            <w:pStyle w:val="TDC2"/>
            <w:tabs>
              <w:tab w:val="left" w:pos="960"/>
              <w:tab w:val="right" w:leader="dot" w:pos="8828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6958791" w:history="1"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2.7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Reportes de Facturación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_Toc216958791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DB5B14" w14:textId="385E8492" w:rsidR="004F059F" w:rsidRDefault="004F059F">
          <w:pPr>
            <w:pStyle w:val="TDC2"/>
            <w:tabs>
              <w:tab w:val="left" w:pos="1200"/>
              <w:tab w:val="right" w:leader="dot" w:pos="8828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6958792" w:history="1"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2.7.1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Visualizar documento de facturación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_Toc216958792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941DA64" w14:textId="2539D217" w:rsidR="004F059F" w:rsidRDefault="004F059F">
          <w:pPr>
            <w:pStyle w:val="TDC2"/>
            <w:tabs>
              <w:tab w:val="left" w:pos="1200"/>
              <w:tab w:val="right" w:leader="dot" w:pos="8828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6958793" w:history="1"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2.7.2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Visualizar documento contable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_Toc216958793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E641D25" w14:textId="7347B2E0" w:rsidR="004F059F" w:rsidRDefault="004F059F">
          <w:pPr>
            <w:pStyle w:val="TDC2"/>
            <w:tabs>
              <w:tab w:val="left" w:pos="1200"/>
              <w:tab w:val="right" w:leader="dot" w:pos="8828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6958794" w:history="1"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2.7.3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Consulta emisión facturas electrónicas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_Toc216958794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1BF0714" w14:textId="254E02D2" w:rsidR="004F059F" w:rsidRDefault="004F059F">
          <w:pPr>
            <w:pStyle w:val="TDC2"/>
            <w:tabs>
              <w:tab w:val="left" w:pos="960"/>
              <w:tab w:val="right" w:leader="dot" w:pos="8828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6958795" w:history="1"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2.8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Reportes de cobros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_Toc216958795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87F872B" w14:textId="6BA15BB9" w:rsidR="004F059F" w:rsidRDefault="004F059F">
          <w:pPr>
            <w:pStyle w:val="TDC2"/>
            <w:tabs>
              <w:tab w:val="left" w:pos="1200"/>
              <w:tab w:val="right" w:leader="dot" w:pos="8828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6958796" w:history="1"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2.8.1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Visualizar flujo de proceso deudores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_Toc216958796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F7174F5" w14:textId="07354440" w:rsidR="004F059F" w:rsidRDefault="004F059F">
          <w:pPr>
            <w:pStyle w:val="TDC2"/>
            <w:tabs>
              <w:tab w:val="left" w:pos="1200"/>
              <w:tab w:val="right" w:leader="dot" w:pos="8828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6958797" w:history="1"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2.8.2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Gestión de partidas de acreedores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_Toc216958797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A0AA0D" w14:textId="76B1B4DB" w:rsidR="004F059F" w:rsidRDefault="004F059F">
          <w:pPr>
            <w:pStyle w:val="TDC2"/>
            <w:tabs>
              <w:tab w:val="left" w:pos="1200"/>
              <w:tab w:val="right" w:leader="dot" w:pos="8828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6958798" w:history="1"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2.8.3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Gestión de partidas individuales de cliente-Extensión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_Toc216958798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4A8A6C4" w14:textId="74E0C6CC" w:rsidR="004F059F" w:rsidRDefault="004F059F">
          <w:pPr>
            <w:pStyle w:val="TDC2"/>
            <w:tabs>
              <w:tab w:val="left" w:pos="1200"/>
              <w:tab w:val="right" w:leader="dot" w:pos="8828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6958799" w:history="1"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2.8.4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Impresión cupones de pago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_Toc216958799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5127236" w14:textId="604585C6" w:rsidR="004F059F" w:rsidRDefault="004F059F">
          <w:pPr>
            <w:pStyle w:val="TDC2"/>
            <w:tabs>
              <w:tab w:val="left" w:pos="1200"/>
              <w:tab w:val="right" w:leader="dot" w:pos="8828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6958800" w:history="1"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2.8.5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Reporte cartera por edades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_Toc216958800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FB4669F" w14:textId="703D7CEC" w:rsidR="004F059F" w:rsidRDefault="004F059F">
          <w:pPr>
            <w:pStyle w:val="TDC2"/>
            <w:tabs>
              <w:tab w:val="left" w:pos="1200"/>
              <w:tab w:val="right" w:leader="dot" w:pos="8828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6958801" w:history="1"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2.8.6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3164DD">
              <w:rPr>
                <w:rStyle w:val="Hipervnculo"/>
                <w:rFonts w:ascii="Trebuchet MS" w:hAnsi="Trebuchet MS"/>
                <w:b/>
                <w:bCs/>
                <w:noProof/>
              </w:rPr>
              <w:t>Reporte de documentos de cobro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_Toc216958801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6D1B5E9" w14:textId="31323BA5" w:rsidR="004F059F" w:rsidRDefault="004F059F">
          <w:pPr>
            <w:pStyle w:val="TDC1"/>
            <w:tabs>
              <w:tab w:val="left" w:pos="720"/>
              <w:tab w:val="right" w:leader="dot" w:pos="8828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6958802" w:history="1">
            <w:r w:rsidRPr="003164DD">
              <w:rPr>
                <w:rStyle w:val="Hipervnculo"/>
                <w:rFonts w:ascii="Trebuchet MS" w:hAnsi="Trebuchet MS"/>
                <w:b/>
                <w:noProof/>
              </w:rPr>
              <w:t>3.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3164DD">
              <w:rPr>
                <w:rStyle w:val="Hipervnculo"/>
                <w:rFonts w:ascii="Trebuchet MS" w:hAnsi="Trebuchet MS"/>
                <w:b/>
                <w:noProof/>
              </w:rPr>
              <w:t>DOCUMENTOS DE REFERENCIA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_Toc216958802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3C5E72" w14:textId="441618B0" w:rsidR="004F059F" w:rsidRDefault="004F059F">
          <w:pPr>
            <w:pStyle w:val="TDC1"/>
            <w:tabs>
              <w:tab w:val="left" w:pos="720"/>
              <w:tab w:val="right" w:leader="dot" w:pos="8828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6958803" w:history="1">
            <w:r w:rsidRPr="003164DD">
              <w:rPr>
                <w:rStyle w:val="Hipervnculo"/>
                <w:rFonts w:ascii="Trebuchet MS" w:hAnsi="Trebuchet MS"/>
                <w:b/>
                <w:noProof/>
              </w:rPr>
              <w:t>4.</w:t>
            </w:r>
            <w:r>
              <w:rPr>
                <w:rFonts w:cstheme="minorBidi"/>
                <w:noProof/>
                <w:kern w:val="2"/>
                <w:sz w:val="24"/>
                <w:szCs w:val="24"/>
                <w14:ligatures w14:val="standardContextual"/>
              </w:rPr>
              <w:tab/>
            </w:r>
            <w:r w:rsidRPr="003164DD">
              <w:rPr>
                <w:rStyle w:val="Hipervnculo"/>
                <w:rFonts w:ascii="Trebuchet MS" w:hAnsi="Trebuchet MS"/>
                <w:b/>
                <w:noProof/>
              </w:rPr>
              <w:t>ANEXOS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_Toc216958803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26A84C7" w14:textId="45001B19" w:rsidR="00AE5C8A" w:rsidRDefault="00AE5C8A" w:rsidP="00AE5C8A">
          <w:pPr>
            <w:rPr>
              <w:b/>
              <w:bCs/>
              <w:lang w:val="es-ES"/>
            </w:rPr>
          </w:pPr>
          <w:r>
            <w:rPr>
              <w:b/>
              <w:bCs/>
              <w:lang w:val="es-ES"/>
            </w:rPr>
            <w:fldChar w:fldCharType="end"/>
          </w:r>
        </w:p>
      </w:sdtContent>
    </w:sdt>
    <w:p w14:paraId="1D4D0AEA" w14:textId="77777777" w:rsidR="00A215E4" w:rsidRPr="00C01857" w:rsidRDefault="00A215E4" w:rsidP="005E600C">
      <w:pPr>
        <w:spacing w:line="240" w:lineRule="auto"/>
        <w:jc w:val="both"/>
        <w:rPr>
          <w:rFonts w:ascii="Trebuchet MS" w:hAnsi="Trebuchet MS"/>
        </w:rPr>
      </w:pPr>
    </w:p>
    <w:p w14:paraId="2FA8765F" w14:textId="77777777" w:rsidR="00A215E4" w:rsidRPr="00C01857" w:rsidRDefault="00A215E4" w:rsidP="005E600C">
      <w:pPr>
        <w:spacing w:line="240" w:lineRule="auto"/>
        <w:jc w:val="both"/>
        <w:rPr>
          <w:rFonts w:ascii="Trebuchet MS" w:hAnsi="Trebuchet MS"/>
        </w:rPr>
      </w:pPr>
    </w:p>
    <w:p w14:paraId="6CD1D94D" w14:textId="77777777" w:rsidR="00A215E4" w:rsidRDefault="00A215E4" w:rsidP="005E600C">
      <w:pPr>
        <w:spacing w:line="240" w:lineRule="auto"/>
        <w:jc w:val="both"/>
        <w:rPr>
          <w:rFonts w:ascii="Trebuchet MS" w:hAnsi="Trebuchet MS"/>
        </w:rPr>
      </w:pPr>
    </w:p>
    <w:p w14:paraId="406357A2" w14:textId="77777777" w:rsidR="00F227F1" w:rsidRDefault="00F227F1" w:rsidP="005E600C">
      <w:pPr>
        <w:spacing w:line="240" w:lineRule="auto"/>
        <w:jc w:val="both"/>
        <w:rPr>
          <w:rFonts w:ascii="Trebuchet MS" w:hAnsi="Trebuchet MS"/>
        </w:rPr>
      </w:pPr>
    </w:p>
    <w:p w14:paraId="7036BD36" w14:textId="77777777" w:rsidR="00F227F1" w:rsidRDefault="00F227F1" w:rsidP="005E600C">
      <w:pPr>
        <w:spacing w:line="240" w:lineRule="auto"/>
        <w:jc w:val="both"/>
        <w:rPr>
          <w:rFonts w:ascii="Trebuchet MS" w:hAnsi="Trebuchet MS"/>
        </w:rPr>
      </w:pPr>
    </w:p>
    <w:p w14:paraId="17816F8B" w14:textId="77777777" w:rsidR="00F227F1" w:rsidRDefault="00F227F1" w:rsidP="005E600C">
      <w:pPr>
        <w:spacing w:line="240" w:lineRule="auto"/>
        <w:jc w:val="both"/>
        <w:rPr>
          <w:rFonts w:ascii="Trebuchet MS" w:hAnsi="Trebuchet MS"/>
        </w:rPr>
      </w:pPr>
    </w:p>
    <w:p w14:paraId="46DA7EA9" w14:textId="77777777" w:rsidR="00F227F1" w:rsidRDefault="00F227F1" w:rsidP="005E600C">
      <w:pPr>
        <w:spacing w:line="240" w:lineRule="auto"/>
        <w:jc w:val="both"/>
        <w:rPr>
          <w:rFonts w:ascii="Trebuchet MS" w:hAnsi="Trebuchet MS"/>
        </w:rPr>
      </w:pPr>
    </w:p>
    <w:p w14:paraId="161B0C20" w14:textId="77777777" w:rsidR="00F227F1" w:rsidRDefault="00F227F1" w:rsidP="005E600C">
      <w:pPr>
        <w:spacing w:line="240" w:lineRule="auto"/>
        <w:jc w:val="both"/>
        <w:rPr>
          <w:rFonts w:ascii="Trebuchet MS" w:hAnsi="Trebuchet MS"/>
        </w:rPr>
      </w:pPr>
    </w:p>
    <w:p w14:paraId="52A2EBFE" w14:textId="77777777" w:rsidR="00F227F1" w:rsidRDefault="00F227F1" w:rsidP="005E600C">
      <w:pPr>
        <w:spacing w:line="240" w:lineRule="auto"/>
        <w:jc w:val="both"/>
        <w:rPr>
          <w:rFonts w:ascii="Trebuchet MS" w:hAnsi="Trebuchet MS"/>
        </w:rPr>
      </w:pPr>
    </w:p>
    <w:p w14:paraId="0B5F1C12" w14:textId="77777777" w:rsidR="00F227F1" w:rsidRDefault="00F227F1" w:rsidP="005E600C">
      <w:pPr>
        <w:spacing w:line="240" w:lineRule="auto"/>
        <w:jc w:val="both"/>
        <w:rPr>
          <w:rFonts w:ascii="Trebuchet MS" w:hAnsi="Trebuchet MS"/>
        </w:rPr>
      </w:pPr>
    </w:p>
    <w:p w14:paraId="42A6AF2D" w14:textId="77777777" w:rsidR="00F227F1" w:rsidRDefault="00F227F1" w:rsidP="005E600C">
      <w:pPr>
        <w:spacing w:line="240" w:lineRule="auto"/>
        <w:jc w:val="both"/>
        <w:rPr>
          <w:rFonts w:ascii="Trebuchet MS" w:hAnsi="Trebuchet MS"/>
        </w:rPr>
      </w:pPr>
    </w:p>
    <w:p w14:paraId="4F199F01" w14:textId="77777777" w:rsidR="00F227F1" w:rsidRDefault="00F227F1" w:rsidP="005E600C">
      <w:pPr>
        <w:spacing w:line="240" w:lineRule="auto"/>
        <w:jc w:val="both"/>
        <w:rPr>
          <w:rFonts w:ascii="Trebuchet MS" w:hAnsi="Trebuchet MS"/>
        </w:rPr>
      </w:pPr>
    </w:p>
    <w:p w14:paraId="05AA1868" w14:textId="77777777" w:rsidR="00F227F1" w:rsidRDefault="00F227F1" w:rsidP="005E600C">
      <w:pPr>
        <w:spacing w:line="240" w:lineRule="auto"/>
        <w:jc w:val="both"/>
        <w:rPr>
          <w:rFonts w:ascii="Trebuchet MS" w:hAnsi="Trebuchet MS"/>
        </w:rPr>
      </w:pPr>
    </w:p>
    <w:p w14:paraId="17F07633" w14:textId="77777777" w:rsidR="00F227F1" w:rsidRDefault="00F227F1" w:rsidP="005E600C">
      <w:pPr>
        <w:spacing w:line="240" w:lineRule="auto"/>
        <w:jc w:val="both"/>
        <w:rPr>
          <w:rFonts w:ascii="Trebuchet MS" w:hAnsi="Trebuchet MS"/>
        </w:rPr>
      </w:pPr>
    </w:p>
    <w:p w14:paraId="5576BE7F" w14:textId="77777777" w:rsidR="00F227F1" w:rsidRDefault="00F227F1" w:rsidP="005E600C">
      <w:pPr>
        <w:spacing w:line="240" w:lineRule="auto"/>
        <w:jc w:val="both"/>
        <w:rPr>
          <w:rFonts w:ascii="Trebuchet MS" w:hAnsi="Trebuchet MS"/>
        </w:rPr>
      </w:pPr>
    </w:p>
    <w:p w14:paraId="3A321686" w14:textId="77777777" w:rsidR="00F227F1" w:rsidRDefault="00F227F1" w:rsidP="005E600C">
      <w:pPr>
        <w:spacing w:line="240" w:lineRule="auto"/>
        <w:jc w:val="both"/>
        <w:rPr>
          <w:rFonts w:ascii="Trebuchet MS" w:hAnsi="Trebuchet MS"/>
        </w:rPr>
      </w:pPr>
    </w:p>
    <w:p w14:paraId="6E8F40E6" w14:textId="77777777" w:rsidR="00F227F1" w:rsidRDefault="00F227F1" w:rsidP="005E600C">
      <w:pPr>
        <w:spacing w:line="240" w:lineRule="auto"/>
        <w:jc w:val="both"/>
        <w:rPr>
          <w:rFonts w:ascii="Trebuchet MS" w:hAnsi="Trebuchet MS"/>
        </w:rPr>
      </w:pPr>
    </w:p>
    <w:p w14:paraId="498A410E" w14:textId="77777777" w:rsidR="004A3FC6" w:rsidRDefault="004A3FC6" w:rsidP="005E600C">
      <w:pPr>
        <w:spacing w:line="240" w:lineRule="auto"/>
        <w:jc w:val="both"/>
        <w:rPr>
          <w:rFonts w:ascii="Trebuchet MS" w:hAnsi="Trebuchet MS"/>
        </w:rPr>
      </w:pPr>
    </w:p>
    <w:p w14:paraId="71526194" w14:textId="77777777" w:rsidR="002A0A5E" w:rsidRPr="002A0A5E" w:rsidRDefault="002A0A5E" w:rsidP="005E600C">
      <w:pPr>
        <w:spacing w:line="240" w:lineRule="auto"/>
        <w:jc w:val="both"/>
        <w:outlineLvl w:val="1"/>
        <w:rPr>
          <w:rFonts w:ascii="Trebuchet MS" w:eastAsiaTheme="majorEastAsia" w:hAnsi="Trebuchet MS" w:cstheme="majorBidi"/>
          <w:b/>
          <w:color w:val="729928" w:themeColor="accent1" w:themeShade="BF"/>
          <w:sz w:val="28"/>
          <w:szCs w:val="32"/>
        </w:rPr>
      </w:pPr>
      <w:bookmarkStart w:id="0" w:name="_Toc216958761"/>
      <w:r w:rsidRPr="002A0A5E">
        <w:rPr>
          <w:rFonts w:ascii="Trebuchet MS" w:eastAsiaTheme="majorEastAsia" w:hAnsi="Trebuchet MS" w:cstheme="majorBidi"/>
          <w:b/>
          <w:color w:val="729928" w:themeColor="accent1" w:themeShade="BF"/>
          <w:sz w:val="28"/>
          <w:szCs w:val="32"/>
        </w:rPr>
        <w:t>INTRODUCCION</w:t>
      </w:r>
      <w:bookmarkEnd w:id="0"/>
      <w:r w:rsidRPr="002A0A5E">
        <w:rPr>
          <w:rFonts w:ascii="Trebuchet MS" w:eastAsiaTheme="majorEastAsia" w:hAnsi="Trebuchet MS" w:cstheme="majorBidi"/>
          <w:b/>
          <w:color w:val="729928" w:themeColor="accent1" w:themeShade="BF"/>
          <w:sz w:val="28"/>
          <w:szCs w:val="32"/>
        </w:rPr>
        <w:t xml:space="preserve"> </w:t>
      </w:r>
    </w:p>
    <w:p w14:paraId="6FC52FFE" w14:textId="364B2124" w:rsidR="0040475F" w:rsidRPr="00CD4359" w:rsidRDefault="0040475F" w:rsidP="00CD4359">
      <w:pPr>
        <w:jc w:val="both"/>
        <w:rPr>
          <w:rFonts w:ascii="Trebuchet MS" w:hAnsi="Trebuchet MS"/>
          <w:color w:val="808080" w:themeColor="background1" w:themeShade="80"/>
        </w:rPr>
      </w:pPr>
      <w:r w:rsidRPr="00CD4359">
        <w:rPr>
          <w:rFonts w:ascii="Trebuchet MS" w:hAnsi="Trebuchet MS"/>
          <w:color w:val="808080" w:themeColor="background1" w:themeShade="80"/>
        </w:rPr>
        <w:t>La transición al sistema SAP S/4HANA marca un hito en la modernización de los procesos financieros y operativos de la organización. En este nuevo entorno, la gestión eficiente de creación de pedidos tipo “Bienes” y sus documentos de cobro asociados (facturas) es clave para asegurar la integridad contable, la trazabilidad de las operaciones y el cumplimiento normativo. Este documento presenta de forma estructurada las funcionalidades disponibles para crear, modificar y consultar dichos pedidos, destacando los beneficios operativos que ofrece SAP S/4HANA en términos de agilidad, control y alineación con las mejores prácticas empresariales.</w:t>
      </w:r>
    </w:p>
    <w:p w14:paraId="56E4A104" w14:textId="77777777" w:rsidR="00801E6A" w:rsidRPr="002A0A5E" w:rsidRDefault="00801E6A" w:rsidP="005E600C">
      <w:pPr>
        <w:spacing w:line="240" w:lineRule="auto"/>
        <w:ind w:left="360"/>
        <w:jc w:val="both"/>
        <w:rPr>
          <w:rFonts w:ascii="Trebuchet MS" w:hAnsi="Trebuchet MS"/>
          <w:b/>
          <w:sz w:val="24"/>
          <w:szCs w:val="24"/>
        </w:rPr>
      </w:pPr>
    </w:p>
    <w:p w14:paraId="1C01FF35" w14:textId="77777777" w:rsidR="00A215E4" w:rsidRDefault="00C01857" w:rsidP="005E600C">
      <w:pPr>
        <w:pStyle w:val="Ttulo1"/>
        <w:numPr>
          <w:ilvl w:val="0"/>
          <w:numId w:val="2"/>
        </w:numPr>
        <w:spacing w:before="0" w:line="240" w:lineRule="auto"/>
        <w:jc w:val="both"/>
        <w:rPr>
          <w:rFonts w:ascii="Trebuchet MS" w:hAnsi="Trebuchet MS"/>
          <w:b/>
          <w:sz w:val="28"/>
        </w:rPr>
      </w:pPr>
      <w:bookmarkStart w:id="1" w:name="_Toc216958762"/>
      <w:r w:rsidRPr="00471B4F">
        <w:rPr>
          <w:rFonts w:ascii="Trebuchet MS" w:hAnsi="Trebuchet MS"/>
          <w:b/>
          <w:sz w:val="28"/>
        </w:rPr>
        <w:t>C</w:t>
      </w:r>
      <w:r w:rsidR="00584FF3">
        <w:rPr>
          <w:rFonts w:ascii="Trebuchet MS" w:hAnsi="Trebuchet MS"/>
          <w:b/>
          <w:sz w:val="28"/>
        </w:rPr>
        <w:t>ONTEXTO</w:t>
      </w:r>
      <w:bookmarkEnd w:id="1"/>
    </w:p>
    <w:p w14:paraId="13A850A6" w14:textId="77777777" w:rsidR="00471B4F" w:rsidRPr="00471B4F" w:rsidRDefault="00471B4F" w:rsidP="005E600C">
      <w:pPr>
        <w:spacing w:line="240" w:lineRule="auto"/>
        <w:jc w:val="both"/>
      </w:pPr>
    </w:p>
    <w:p w14:paraId="3B2AB337" w14:textId="77777777" w:rsidR="004A3FC6" w:rsidRPr="004A3FC6" w:rsidRDefault="00A64AAB" w:rsidP="005E600C">
      <w:pPr>
        <w:pStyle w:val="Prrafodelista"/>
        <w:numPr>
          <w:ilvl w:val="1"/>
          <w:numId w:val="7"/>
        </w:numPr>
        <w:spacing w:line="240" w:lineRule="auto"/>
        <w:ind w:left="432"/>
        <w:jc w:val="both"/>
        <w:outlineLvl w:val="1"/>
        <w:rPr>
          <w:rFonts w:ascii="Trebuchet MS" w:hAnsi="Trebuchet MS"/>
          <w:b/>
          <w:sz w:val="20"/>
          <w:szCs w:val="24"/>
        </w:rPr>
      </w:pPr>
      <w:bookmarkStart w:id="2" w:name="_Toc216958763"/>
      <w:r w:rsidRPr="004A3FC6">
        <w:rPr>
          <w:rFonts w:ascii="Trebuchet MS" w:hAnsi="Trebuchet MS"/>
          <w:b/>
          <w:sz w:val="24"/>
          <w:szCs w:val="24"/>
        </w:rPr>
        <w:t>Objetivo</w:t>
      </w:r>
      <w:bookmarkEnd w:id="2"/>
    </w:p>
    <w:p w14:paraId="20C75AA6" w14:textId="73B13E21" w:rsidR="00684411" w:rsidRPr="00223DDB" w:rsidRDefault="002B287F" w:rsidP="005E600C">
      <w:pPr>
        <w:pStyle w:val="Default"/>
        <w:jc w:val="both"/>
        <w:rPr>
          <w:rFonts w:ascii="Trebuchet MS" w:hAnsi="Trebuchet MS" w:cstheme="minorBidi"/>
          <w:color w:val="808080" w:themeColor="background1" w:themeShade="80"/>
          <w:sz w:val="22"/>
          <w:szCs w:val="22"/>
        </w:rPr>
      </w:pPr>
      <w:r w:rsidRPr="00223DDB">
        <w:rPr>
          <w:rFonts w:ascii="Trebuchet MS" w:hAnsi="Trebuchet MS" w:cstheme="minorBidi"/>
          <w:color w:val="808080" w:themeColor="background1" w:themeShade="80"/>
          <w:sz w:val="22"/>
          <w:szCs w:val="22"/>
        </w:rPr>
        <w:t>Brindar una orientación clara y estructurada sobre el proceso de creación, modificación y consulta de pedidos de venta tipo 'Bienes', así como la gestión de los documentos de cobro (facturas) dentro del entorno del ERP SAP.</w:t>
      </w:r>
    </w:p>
    <w:p w14:paraId="5E979AB3" w14:textId="77777777" w:rsidR="002B287F" w:rsidRDefault="002B287F" w:rsidP="005E600C">
      <w:pPr>
        <w:pStyle w:val="Default"/>
        <w:jc w:val="both"/>
        <w:rPr>
          <w:rFonts w:ascii="Trebuchet MS" w:hAnsi="Trebuchet MS" w:cstheme="minorBidi"/>
          <w:color w:val="A6A6A6" w:themeColor="background1" w:themeShade="A6"/>
          <w:sz w:val="20"/>
          <w:szCs w:val="23"/>
        </w:rPr>
      </w:pPr>
    </w:p>
    <w:p w14:paraId="1C1B0262" w14:textId="77777777" w:rsidR="004A3FC6" w:rsidRPr="00C02A0A" w:rsidRDefault="00C01857" w:rsidP="005E600C">
      <w:pPr>
        <w:pStyle w:val="Default"/>
        <w:numPr>
          <w:ilvl w:val="1"/>
          <w:numId w:val="7"/>
        </w:numPr>
        <w:ind w:left="432"/>
        <w:jc w:val="both"/>
        <w:outlineLvl w:val="1"/>
        <w:rPr>
          <w:sz w:val="23"/>
          <w:szCs w:val="23"/>
        </w:rPr>
      </w:pPr>
      <w:bookmarkStart w:id="3" w:name="_Toc216958764"/>
      <w:r w:rsidRPr="00A64AAB">
        <w:rPr>
          <w:rFonts w:ascii="Trebuchet MS" w:hAnsi="Trebuchet MS"/>
          <w:b/>
        </w:rPr>
        <w:t>Alcance</w:t>
      </w:r>
      <w:bookmarkEnd w:id="3"/>
      <w:r w:rsidR="00A64AAB">
        <w:rPr>
          <w:rFonts w:ascii="Trebuchet MS" w:hAnsi="Trebuchet MS"/>
          <w:b/>
        </w:rPr>
        <w:t xml:space="preserve"> </w:t>
      </w:r>
    </w:p>
    <w:p w14:paraId="6E972491" w14:textId="77777777" w:rsidR="00C02A0A" w:rsidRDefault="00C02A0A" w:rsidP="005E600C">
      <w:pPr>
        <w:pStyle w:val="Default"/>
        <w:jc w:val="both"/>
        <w:outlineLvl w:val="1"/>
        <w:rPr>
          <w:rFonts w:ascii="Trebuchet MS" w:hAnsi="Trebuchet MS"/>
          <w:b/>
        </w:rPr>
      </w:pPr>
    </w:p>
    <w:p w14:paraId="1CF676CD" w14:textId="26D309BB" w:rsidR="00747125" w:rsidRPr="00223DDB" w:rsidRDefault="00FF075B" w:rsidP="005E600C">
      <w:pPr>
        <w:pStyle w:val="Default"/>
        <w:jc w:val="both"/>
        <w:rPr>
          <w:rFonts w:ascii="Trebuchet MS" w:hAnsi="Trebuchet MS" w:cstheme="minorBidi"/>
          <w:color w:val="808080" w:themeColor="background1" w:themeShade="80"/>
          <w:sz w:val="22"/>
          <w:szCs w:val="22"/>
        </w:rPr>
      </w:pPr>
      <w:r w:rsidRPr="00223DDB">
        <w:rPr>
          <w:rFonts w:ascii="Trebuchet MS" w:hAnsi="Trebuchet MS" w:cstheme="minorBidi"/>
          <w:color w:val="808080" w:themeColor="background1" w:themeShade="80"/>
          <w:sz w:val="22"/>
          <w:szCs w:val="22"/>
        </w:rPr>
        <w:t xml:space="preserve">Este procedimiento cubre el ciclo completo de operaciones dentro del sistema SAP, desde la consulta inicial hasta el análisis final de la información. Incluye las siguientes etapas: </w:t>
      </w:r>
      <w:r w:rsidR="00BC0424" w:rsidRPr="00223DDB">
        <w:rPr>
          <w:rFonts w:ascii="Trebuchet MS" w:hAnsi="Trebuchet MS" w:cstheme="minorBidi"/>
          <w:color w:val="808080" w:themeColor="background1" w:themeShade="80"/>
          <w:sz w:val="22"/>
          <w:szCs w:val="22"/>
        </w:rPr>
        <w:t xml:space="preserve">Consulta de Datos Maestros, </w:t>
      </w:r>
      <w:r w:rsidR="003A5C6D" w:rsidRPr="00223DDB">
        <w:rPr>
          <w:rFonts w:ascii="Trebuchet MS" w:hAnsi="Trebuchet MS" w:cstheme="minorBidi"/>
          <w:color w:val="808080" w:themeColor="background1" w:themeShade="80"/>
          <w:sz w:val="22"/>
          <w:szCs w:val="22"/>
        </w:rPr>
        <w:t>Creación de Documentos, Contabilización y Seguimiento y Análisis.</w:t>
      </w:r>
    </w:p>
    <w:p w14:paraId="68F04998" w14:textId="77777777" w:rsidR="00FF075B" w:rsidRPr="00A64AAB" w:rsidRDefault="00FF075B" w:rsidP="005E600C">
      <w:pPr>
        <w:pStyle w:val="Default"/>
        <w:jc w:val="both"/>
        <w:rPr>
          <w:sz w:val="23"/>
          <w:szCs w:val="23"/>
        </w:rPr>
      </w:pPr>
    </w:p>
    <w:p w14:paraId="484B9B73" w14:textId="45C809D0" w:rsidR="0004394C" w:rsidRPr="000F5716" w:rsidRDefault="00C01857" w:rsidP="005E600C">
      <w:pPr>
        <w:pStyle w:val="Prrafodelista"/>
        <w:numPr>
          <w:ilvl w:val="1"/>
          <w:numId w:val="7"/>
        </w:numPr>
        <w:spacing w:line="240" w:lineRule="auto"/>
        <w:ind w:left="432"/>
        <w:jc w:val="both"/>
        <w:outlineLvl w:val="1"/>
        <w:rPr>
          <w:rFonts w:ascii="Trebuchet MS" w:hAnsi="Trebuchet MS"/>
          <w:sz w:val="20"/>
          <w:szCs w:val="23"/>
        </w:rPr>
      </w:pPr>
      <w:bookmarkStart w:id="4" w:name="_Toc216958765"/>
      <w:r w:rsidRPr="004A3FC6">
        <w:rPr>
          <w:rFonts w:ascii="Trebuchet MS" w:hAnsi="Trebuchet MS"/>
          <w:b/>
          <w:sz w:val="24"/>
          <w:szCs w:val="24"/>
        </w:rPr>
        <w:t>Definiciones</w:t>
      </w:r>
      <w:bookmarkEnd w:id="4"/>
      <w:r w:rsidR="004A3FC6" w:rsidRPr="004A3FC6">
        <w:rPr>
          <w:rFonts w:ascii="Trebuchet MS" w:hAnsi="Trebuchet MS"/>
          <w:b/>
          <w:sz w:val="24"/>
          <w:szCs w:val="24"/>
        </w:rPr>
        <w:t xml:space="preserve"> </w:t>
      </w:r>
    </w:p>
    <w:p w14:paraId="5DFDF598" w14:textId="0DD494ED" w:rsidR="005E600C" w:rsidRPr="00223DDB" w:rsidRDefault="005534C3" w:rsidP="005E600C">
      <w:pPr>
        <w:spacing w:line="240" w:lineRule="auto"/>
        <w:jc w:val="both"/>
        <w:rPr>
          <w:rFonts w:ascii="Trebuchet MS" w:hAnsi="Trebuchet MS"/>
          <w:color w:val="808080" w:themeColor="background1" w:themeShade="80"/>
        </w:rPr>
      </w:pPr>
      <w:r w:rsidRPr="00223DDB">
        <w:rPr>
          <w:rFonts w:ascii="Trebuchet MS" w:hAnsi="Trebuchet MS"/>
          <w:color w:val="808080" w:themeColor="background1" w:themeShade="80"/>
        </w:rPr>
        <w:t>Ver Glosario</w:t>
      </w:r>
    </w:p>
    <w:p w14:paraId="27B89C0F" w14:textId="77777777" w:rsidR="00C01857" w:rsidRDefault="00584FF3" w:rsidP="005E600C">
      <w:pPr>
        <w:pStyle w:val="Ttulo1"/>
        <w:numPr>
          <w:ilvl w:val="0"/>
          <w:numId w:val="2"/>
        </w:numPr>
        <w:spacing w:before="0" w:line="240" w:lineRule="auto"/>
        <w:jc w:val="both"/>
        <w:rPr>
          <w:rFonts w:ascii="Trebuchet MS" w:hAnsi="Trebuchet MS"/>
          <w:b/>
          <w:sz w:val="28"/>
        </w:rPr>
      </w:pPr>
      <w:bookmarkStart w:id="5" w:name="_Toc216958766"/>
      <w:r>
        <w:rPr>
          <w:rFonts w:ascii="Trebuchet MS" w:hAnsi="Trebuchet MS"/>
          <w:b/>
          <w:sz w:val="28"/>
        </w:rPr>
        <w:t>DESARROLLO</w:t>
      </w:r>
      <w:bookmarkEnd w:id="5"/>
    </w:p>
    <w:p w14:paraId="54E7E0C0" w14:textId="77777777" w:rsidR="008A25C1" w:rsidRDefault="008A25C1" w:rsidP="005E600C">
      <w:pPr>
        <w:spacing w:line="240" w:lineRule="auto"/>
        <w:jc w:val="both"/>
        <w:rPr>
          <w:rFonts w:ascii="Trebuchet MS" w:hAnsi="Trebuchet MS"/>
          <w:color w:val="A6A6A6" w:themeColor="background1" w:themeShade="A6"/>
          <w:sz w:val="20"/>
          <w:szCs w:val="23"/>
        </w:rPr>
      </w:pPr>
    </w:p>
    <w:p w14:paraId="57B7216F" w14:textId="63E4A056" w:rsidR="008A25C1" w:rsidRPr="003E1889" w:rsidRDefault="008A25C1" w:rsidP="003E1889">
      <w:pPr>
        <w:spacing w:line="240" w:lineRule="auto"/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Antes de ingresar al sistema se debe tener identificado los siguientes campos requeridos:</w:t>
      </w:r>
    </w:p>
    <w:p w14:paraId="255DD0B9" w14:textId="77777777" w:rsidR="00D9645D" w:rsidRPr="003C1557" w:rsidRDefault="00D9645D" w:rsidP="003E1889">
      <w:pPr>
        <w:pStyle w:val="Prrafodelista"/>
        <w:numPr>
          <w:ilvl w:val="0"/>
          <w:numId w:val="9"/>
        </w:numPr>
        <w:jc w:val="both"/>
        <w:rPr>
          <w:rFonts w:ascii="Trebuchet MS" w:hAnsi="Trebuchet MS"/>
          <w:color w:val="808080" w:themeColor="background1" w:themeShade="80"/>
        </w:rPr>
      </w:pPr>
      <w:r w:rsidRPr="003C1557">
        <w:rPr>
          <w:rFonts w:ascii="Trebuchet MS" w:hAnsi="Trebuchet MS"/>
          <w:color w:val="808080" w:themeColor="background1" w:themeShade="80"/>
        </w:rPr>
        <w:t>Solicitante (BP)</w:t>
      </w:r>
    </w:p>
    <w:p w14:paraId="1B1D1962" w14:textId="77777777" w:rsidR="00D9645D" w:rsidRPr="003C1557" w:rsidRDefault="00D9645D" w:rsidP="003E1889">
      <w:pPr>
        <w:pStyle w:val="Prrafodelista"/>
        <w:numPr>
          <w:ilvl w:val="0"/>
          <w:numId w:val="9"/>
        </w:numPr>
        <w:jc w:val="both"/>
        <w:rPr>
          <w:rFonts w:ascii="Trebuchet MS" w:hAnsi="Trebuchet MS"/>
          <w:color w:val="808080" w:themeColor="background1" w:themeShade="80"/>
        </w:rPr>
      </w:pPr>
      <w:r w:rsidRPr="003C1557">
        <w:rPr>
          <w:rFonts w:ascii="Trebuchet MS" w:hAnsi="Trebuchet MS"/>
          <w:color w:val="808080" w:themeColor="background1" w:themeShade="80"/>
        </w:rPr>
        <w:t>Material</w:t>
      </w:r>
    </w:p>
    <w:p w14:paraId="466385B7" w14:textId="77777777" w:rsidR="00D9645D" w:rsidRPr="003C1557" w:rsidRDefault="00D9645D" w:rsidP="003E1889">
      <w:pPr>
        <w:pStyle w:val="Prrafodelista"/>
        <w:numPr>
          <w:ilvl w:val="0"/>
          <w:numId w:val="9"/>
        </w:numPr>
        <w:jc w:val="both"/>
        <w:rPr>
          <w:rFonts w:ascii="Trebuchet MS" w:hAnsi="Trebuchet MS"/>
          <w:color w:val="808080" w:themeColor="background1" w:themeShade="80"/>
        </w:rPr>
      </w:pPr>
      <w:r w:rsidRPr="003C1557">
        <w:rPr>
          <w:rFonts w:ascii="Trebuchet MS" w:hAnsi="Trebuchet MS"/>
          <w:color w:val="808080" w:themeColor="background1" w:themeShade="80"/>
        </w:rPr>
        <w:t>Centro de Suministro</w:t>
      </w:r>
    </w:p>
    <w:p w14:paraId="730D9166" w14:textId="77777777" w:rsidR="00D9645D" w:rsidRPr="003C1557" w:rsidRDefault="00D9645D" w:rsidP="003E1889">
      <w:pPr>
        <w:pStyle w:val="Prrafodelista"/>
        <w:numPr>
          <w:ilvl w:val="0"/>
          <w:numId w:val="9"/>
        </w:numPr>
        <w:jc w:val="both"/>
        <w:rPr>
          <w:rFonts w:ascii="Trebuchet MS" w:hAnsi="Trebuchet MS"/>
          <w:color w:val="808080" w:themeColor="background1" w:themeShade="80"/>
        </w:rPr>
      </w:pPr>
      <w:r w:rsidRPr="003C1557">
        <w:rPr>
          <w:rFonts w:ascii="Trebuchet MS" w:hAnsi="Trebuchet MS"/>
          <w:color w:val="808080" w:themeColor="background1" w:themeShade="80"/>
        </w:rPr>
        <w:t>Centro de Costo</w:t>
      </w:r>
    </w:p>
    <w:p w14:paraId="6A8FE0AD" w14:textId="77777777" w:rsidR="00D9645D" w:rsidRPr="003C1557" w:rsidRDefault="00D9645D" w:rsidP="003E1889">
      <w:pPr>
        <w:pStyle w:val="Prrafodelista"/>
        <w:numPr>
          <w:ilvl w:val="0"/>
          <w:numId w:val="9"/>
        </w:numPr>
        <w:jc w:val="both"/>
        <w:rPr>
          <w:rFonts w:ascii="Trebuchet MS" w:hAnsi="Trebuchet MS"/>
          <w:color w:val="808080" w:themeColor="background1" w:themeShade="80"/>
        </w:rPr>
      </w:pPr>
      <w:r w:rsidRPr="003C1557">
        <w:rPr>
          <w:rFonts w:ascii="Trebuchet MS" w:hAnsi="Trebuchet MS"/>
          <w:color w:val="808080" w:themeColor="background1" w:themeShade="80"/>
        </w:rPr>
        <w:t>Centro Beneficio (</w:t>
      </w:r>
      <w:proofErr w:type="spellStart"/>
      <w:r w:rsidRPr="003C1557">
        <w:rPr>
          <w:rFonts w:ascii="Trebuchet MS" w:hAnsi="Trebuchet MS"/>
          <w:color w:val="808080" w:themeColor="background1" w:themeShade="80"/>
        </w:rPr>
        <w:t>CeBe</w:t>
      </w:r>
      <w:proofErr w:type="spellEnd"/>
      <w:r w:rsidRPr="003C1557">
        <w:rPr>
          <w:rFonts w:ascii="Trebuchet MS" w:hAnsi="Trebuchet MS"/>
          <w:color w:val="808080" w:themeColor="background1" w:themeShade="80"/>
        </w:rPr>
        <w:t>)</w:t>
      </w:r>
    </w:p>
    <w:p w14:paraId="2CAB38F8" w14:textId="77777777" w:rsidR="00D9645D" w:rsidRPr="003C1557" w:rsidRDefault="00D9645D" w:rsidP="003E1889">
      <w:pPr>
        <w:pStyle w:val="Prrafodelista"/>
        <w:numPr>
          <w:ilvl w:val="0"/>
          <w:numId w:val="9"/>
        </w:numPr>
        <w:jc w:val="both"/>
        <w:rPr>
          <w:rFonts w:ascii="Trebuchet MS" w:hAnsi="Trebuchet MS"/>
          <w:color w:val="808080" w:themeColor="background1" w:themeShade="80"/>
        </w:rPr>
      </w:pPr>
      <w:r w:rsidRPr="003C1557">
        <w:rPr>
          <w:rFonts w:ascii="Trebuchet MS" w:hAnsi="Trebuchet MS"/>
          <w:color w:val="808080" w:themeColor="background1" w:themeShade="80"/>
        </w:rPr>
        <w:t>Condición de pago</w:t>
      </w:r>
    </w:p>
    <w:p w14:paraId="3FB5600E" w14:textId="77777777" w:rsidR="00D9645D" w:rsidRPr="003C1557" w:rsidRDefault="00D9645D" w:rsidP="003E1889">
      <w:pPr>
        <w:pStyle w:val="Prrafodelista"/>
        <w:numPr>
          <w:ilvl w:val="0"/>
          <w:numId w:val="9"/>
        </w:numPr>
        <w:jc w:val="both"/>
        <w:rPr>
          <w:rFonts w:ascii="Trebuchet MS" w:hAnsi="Trebuchet MS"/>
          <w:color w:val="808080" w:themeColor="background1" w:themeShade="80"/>
        </w:rPr>
      </w:pPr>
      <w:r w:rsidRPr="003C1557">
        <w:rPr>
          <w:rFonts w:ascii="Trebuchet MS" w:hAnsi="Trebuchet MS"/>
          <w:color w:val="808080" w:themeColor="background1" w:themeShade="80"/>
        </w:rPr>
        <w:t>Vía de pago</w:t>
      </w:r>
    </w:p>
    <w:p w14:paraId="2C32CA62" w14:textId="77777777" w:rsidR="00D9645D" w:rsidRPr="003C1557" w:rsidRDefault="00D9645D" w:rsidP="003E1889">
      <w:pPr>
        <w:pStyle w:val="Prrafodelista"/>
        <w:numPr>
          <w:ilvl w:val="0"/>
          <w:numId w:val="9"/>
        </w:numPr>
        <w:jc w:val="both"/>
        <w:rPr>
          <w:rFonts w:ascii="Trebuchet MS" w:hAnsi="Trebuchet MS"/>
          <w:color w:val="808080" w:themeColor="background1" w:themeShade="80"/>
        </w:rPr>
      </w:pPr>
      <w:r w:rsidRPr="003C1557">
        <w:rPr>
          <w:rFonts w:ascii="Trebuchet MS" w:hAnsi="Trebuchet MS"/>
          <w:color w:val="808080" w:themeColor="background1" w:themeShade="80"/>
        </w:rPr>
        <w:t>Zona de ventas</w:t>
      </w:r>
    </w:p>
    <w:p w14:paraId="338AEE84" w14:textId="77777777" w:rsidR="00D9645D" w:rsidRPr="003C1557" w:rsidRDefault="00D9645D" w:rsidP="003E1889">
      <w:pPr>
        <w:pStyle w:val="Prrafodelista"/>
        <w:numPr>
          <w:ilvl w:val="0"/>
          <w:numId w:val="9"/>
        </w:numPr>
        <w:jc w:val="both"/>
        <w:rPr>
          <w:rFonts w:ascii="Trebuchet MS" w:hAnsi="Trebuchet MS"/>
          <w:color w:val="808080" w:themeColor="background1" w:themeShade="80"/>
        </w:rPr>
      </w:pPr>
      <w:r w:rsidRPr="003C1557">
        <w:rPr>
          <w:rFonts w:ascii="Trebuchet MS" w:hAnsi="Trebuchet MS"/>
          <w:color w:val="808080" w:themeColor="background1" w:themeShade="80"/>
        </w:rPr>
        <w:t>Importe</w:t>
      </w:r>
    </w:p>
    <w:p w14:paraId="34267594" w14:textId="759D26B3" w:rsidR="00A84051" w:rsidRPr="00BA681E" w:rsidRDefault="00A84051" w:rsidP="005E600C">
      <w:pPr>
        <w:pStyle w:val="Ttulo2"/>
        <w:spacing w:before="0" w:line="240" w:lineRule="auto"/>
        <w:jc w:val="both"/>
        <w:rPr>
          <w:rFonts w:ascii="Trebuchet MS" w:hAnsi="Trebuchet MS"/>
          <w:b/>
          <w:bCs/>
          <w:sz w:val="22"/>
          <w:szCs w:val="22"/>
        </w:rPr>
      </w:pPr>
      <w:bookmarkStart w:id="6" w:name="_Toc216958767"/>
      <w:r w:rsidRPr="00BA681E">
        <w:rPr>
          <w:rFonts w:ascii="Trebuchet MS" w:hAnsi="Trebuchet MS"/>
          <w:b/>
          <w:bCs/>
          <w:sz w:val="22"/>
          <w:szCs w:val="22"/>
        </w:rPr>
        <w:lastRenderedPageBreak/>
        <w:t>2</w:t>
      </w:r>
      <w:r w:rsidRPr="004264F0">
        <w:rPr>
          <w:rFonts w:ascii="Trebuchet MS" w:hAnsi="Trebuchet MS"/>
          <w:b/>
          <w:bCs/>
          <w:sz w:val="24"/>
          <w:szCs w:val="24"/>
        </w:rPr>
        <w:t xml:space="preserve">.1 </w:t>
      </w:r>
      <w:r w:rsidR="00343F39" w:rsidRPr="004264F0">
        <w:rPr>
          <w:rFonts w:ascii="Trebuchet MS" w:hAnsi="Trebuchet MS"/>
          <w:b/>
          <w:bCs/>
          <w:sz w:val="24"/>
          <w:szCs w:val="24"/>
        </w:rPr>
        <w:t>Visualización de reportes de materiales</w:t>
      </w:r>
      <w:bookmarkEnd w:id="6"/>
    </w:p>
    <w:p w14:paraId="00822D1B" w14:textId="77777777" w:rsidR="00A84051" w:rsidRDefault="00A84051" w:rsidP="005E600C">
      <w:pPr>
        <w:spacing w:line="240" w:lineRule="auto"/>
        <w:jc w:val="both"/>
        <w:rPr>
          <w:rFonts w:ascii="Trebuchet MS" w:hAnsi="Trebuchet MS"/>
          <w:color w:val="A6A6A6" w:themeColor="background1" w:themeShade="A6"/>
          <w:sz w:val="20"/>
          <w:szCs w:val="23"/>
        </w:rPr>
      </w:pPr>
    </w:p>
    <w:p w14:paraId="4A41B179" w14:textId="77777777" w:rsidR="00D9645D" w:rsidRPr="003E1889" w:rsidRDefault="00D9645D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Para visualizar o consultar un material y sus características tenemos las siguientes opciones dentro del menú “Reportes de Materiales”:</w:t>
      </w:r>
    </w:p>
    <w:p w14:paraId="6B8DA4AA" w14:textId="105F3D17" w:rsidR="00D9645D" w:rsidRDefault="00D9645D" w:rsidP="00D9645D">
      <w:pPr>
        <w:jc w:val="both"/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1149C6">
        <w:rPr>
          <w:noProof/>
        </w:rPr>
        <w:drawing>
          <wp:inline distT="0" distB="0" distL="0" distR="0" wp14:anchorId="4A2D0A20" wp14:editId="3CEA39E7">
            <wp:extent cx="2616200" cy="1050069"/>
            <wp:effectExtent l="19050" t="19050" r="12700" b="17145"/>
            <wp:docPr id="182052372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523727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60319" cy="106777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EE142BD" w14:textId="3058EF0A" w:rsidR="00D9645D" w:rsidRDefault="00D9645D" w:rsidP="00D9645D">
      <w:pPr>
        <w:pStyle w:val="Ttulo2"/>
        <w:numPr>
          <w:ilvl w:val="2"/>
          <w:numId w:val="2"/>
        </w:numPr>
        <w:rPr>
          <w:rFonts w:ascii="Trebuchet MS" w:hAnsi="Trebuchet MS"/>
          <w:b/>
          <w:bCs/>
          <w:sz w:val="24"/>
          <w:szCs w:val="24"/>
        </w:rPr>
      </w:pPr>
      <w:bookmarkStart w:id="7" w:name="_Toc210284349"/>
      <w:bookmarkStart w:id="8" w:name="_Toc216958768"/>
      <w:r w:rsidRPr="004264F0">
        <w:rPr>
          <w:rFonts w:ascii="Trebuchet MS" w:hAnsi="Trebuchet MS"/>
          <w:b/>
          <w:bCs/>
          <w:sz w:val="24"/>
          <w:szCs w:val="24"/>
        </w:rPr>
        <w:t>Visualizar Materia</w:t>
      </w:r>
      <w:bookmarkEnd w:id="7"/>
      <w:r w:rsidR="003C1557">
        <w:rPr>
          <w:rFonts w:ascii="Trebuchet MS" w:hAnsi="Trebuchet MS"/>
          <w:b/>
          <w:bCs/>
          <w:sz w:val="24"/>
          <w:szCs w:val="24"/>
        </w:rPr>
        <w:t>l</w:t>
      </w:r>
      <w:bookmarkEnd w:id="8"/>
    </w:p>
    <w:p w14:paraId="7DDAE642" w14:textId="77777777" w:rsidR="003C1557" w:rsidRPr="003C1557" w:rsidRDefault="003C1557" w:rsidP="003C1557"/>
    <w:p w14:paraId="72CA1689" w14:textId="77777777" w:rsidR="00D9645D" w:rsidRPr="003E1889" w:rsidRDefault="00D9645D" w:rsidP="003E1889">
      <w:pPr>
        <w:jc w:val="both"/>
        <w:rPr>
          <w:rFonts w:ascii="Trebuchet MS" w:hAnsi="Trebuchet MS"/>
          <w:b/>
          <w:bCs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Esta aplicación permite consultar un material específico y visualizar sus parámetros asociados al Módulo de Ventas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>.</w:t>
      </w:r>
    </w:p>
    <w:p w14:paraId="4DCF89B8" w14:textId="77777777" w:rsidR="00D9645D" w:rsidRDefault="00D9645D" w:rsidP="00D9645D">
      <w:pPr>
        <w:jc w:val="both"/>
        <w:rPr>
          <w:rFonts w:ascii="Trebuchet MS" w:hAnsi="Trebuchet MS"/>
          <w:b/>
          <w:bCs/>
          <w:color w:val="A6A6A6" w:themeColor="background1" w:themeShade="A6"/>
          <w:sz w:val="20"/>
          <w:szCs w:val="23"/>
        </w:rPr>
      </w:pPr>
      <w:r w:rsidRPr="00910B07">
        <w:rPr>
          <w:rFonts w:ascii="Trebuchet MS" w:hAnsi="Trebuchet MS"/>
          <w:b/>
          <w:bCs/>
          <w:noProof/>
          <w:color w:val="A6A6A6" w:themeColor="background1" w:themeShade="A6"/>
          <w:sz w:val="20"/>
          <w:szCs w:val="23"/>
        </w:rPr>
        <w:drawing>
          <wp:inline distT="0" distB="0" distL="0" distR="0" wp14:anchorId="00BC2951" wp14:editId="4D89A619">
            <wp:extent cx="2781443" cy="1168460"/>
            <wp:effectExtent l="0" t="0" r="0" b="0"/>
            <wp:docPr id="164916457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9164577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81443" cy="116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32CBD" w14:textId="77777777" w:rsidR="00D9645D" w:rsidRPr="003E1889" w:rsidRDefault="00D9645D" w:rsidP="003E1889">
      <w:pPr>
        <w:jc w:val="both"/>
        <w:rPr>
          <w:rFonts w:ascii="Trebuchet MS" w:hAnsi="Trebuchet MS"/>
          <w:b/>
          <w:bCs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Al ingresar a esta aplicación digitamos el número del material y damos clic en el botón: 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>Continuar.</w:t>
      </w:r>
    </w:p>
    <w:p w14:paraId="7F3820C7" w14:textId="77777777" w:rsidR="00D9645D" w:rsidRDefault="00D9645D" w:rsidP="00D9645D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noProof/>
        </w:rPr>
        <w:drawing>
          <wp:inline distT="0" distB="0" distL="0" distR="0" wp14:anchorId="34B5E43A" wp14:editId="41014D87">
            <wp:extent cx="5010150" cy="2456323"/>
            <wp:effectExtent l="19050" t="19050" r="19050" b="20320"/>
            <wp:docPr id="99058553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585534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050202" cy="247595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74E757F" w14:textId="77777777" w:rsidR="00D9645D" w:rsidRDefault="00D9645D" w:rsidP="00D9645D">
      <w:pPr>
        <w:rPr>
          <w:rFonts w:ascii="Trebuchet MS" w:hAnsi="Trebuchet MS"/>
          <w:color w:val="A6A6A6" w:themeColor="background1" w:themeShade="A6"/>
          <w:sz w:val="20"/>
          <w:szCs w:val="23"/>
        </w:rPr>
      </w:pPr>
    </w:p>
    <w:p w14:paraId="07FE3EB7" w14:textId="77777777" w:rsidR="00D9645D" w:rsidRDefault="00D9645D" w:rsidP="00D9645D">
      <w:pPr>
        <w:rPr>
          <w:rFonts w:ascii="Trebuchet MS" w:hAnsi="Trebuchet MS"/>
          <w:color w:val="A6A6A6" w:themeColor="background1" w:themeShade="A6"/>
          <w:sz w:val="20"/>
          <w:szCs w:val="23"/>
        </w:rPr>
      </w:pPr>
    </w:p>
    <w:p w14:paraId="3FB8A116" w14:textId="77777777" w:rsidR="00D9645D" w:rsidRPr="003E1889" w:rsidRDefault="00D9645D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lastRenderedPageBreak/>
        <w:t xml:space="preserve">Seleccionamos todas las opciones de la “Selección de vistas” con la opción  </w:t>
      </w:r>
      <w:r w:rsidRPr="003E1889">
        <w:rPr>
          <w:noProof/>
          <w:color w:val="808080" w:themeColor="background1" w:themeShade="80"/>
        </w:rPr>
        <w:drawing>
          <wp:inline distT="0" distB="0" distL="0" distR="0" wp14:anchorId="6A080051" wp14:editId="5001202E">
            <wp:extent cx="209524" cy="266667"/>
            <wp:effectExtent l="0" t="0" r="635" b="635"/>
            <wp:docPr id="199997742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9977429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8A215" w14:textId="77777777" w:rsidR="00D9645D" w:rsidRPr="003E1889" w:rsidRDefault="00D9645D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b/>
          <w:bCs/>
          <w:color w:val="808080" w:themeColor="background1" w:themeShade="80"/>
          <w:u w:val="single"/>
        </w:rPr>
        <w:t>NOTA</w:t>
      </w:r>
      <w:r w:rsidRPr="003E1889">
        <w:rPr>
          <w:rFonts w:ascii="Trebuchet MS" w:hAnsi="Trebuchet MS"/>
          <w:color w:val="808080" w:themeColor="background1" w:themeShade="80"/>
        </w:rPr>
        <w:t xml:space="preserve">:  Si en la selección de vistas no aparecen las vistas 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 xml:space="preserve">“Ventas: </w:t>
      </w:r>
      <w:proofErr w:type="spellStart"/>
      <w:r w:rsidRPr="003E1889">
        <w:rPr>
          <w:rFonts w:ascii="Trebuchet MS" w:hAnsi="Trebuchet MS"/>
          <w:b/>
          <w:bCs/>
          <w:color w:val="808080" w:themeColor="background1" w:themeShade="80"/>
        </w:rPr>
        <w:t>Org.ventas</w:t>
      </w:r>
      <w:proofErr w:type="spellEnd"/>
      <w:r w:rsidRPr="003E1889">
        <w:rPr>
          <w:rFonts w:ascii="Trebuchet MS" w:hAnsi="Trebuchet MS"/>
          <w:b/>
          <w:bCs/>
          <w:color w:val="808080" w:themeColor="background1" w:themeShade="80"/>
        </w:rPr>
        <w:t xml:space="preserve"> 1”</w:t>
      </w:r>
      <w:r w:rsidRPr="003E1889">
        <w:rPr>
          <w:rFonts w:ascii="Trebuchet MS" w:hAnsi="Trebuchet MS"/>
          <w:color w:val="808080" w:themeColor="background1" w:themeShade="80"/>
        </w:rPr>
        <w:t xml:space="preserve"> y 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 xml:space="preserve">“Ventas: </w:t>
      </w:r>
      <w:proofErr w:type="spellStart"/>
      <w:r w:rsidRPr="003E1889">
        <w:rPr>
          <w:rFonts w:ascii="Trebuchet MS" w:hAnsi="Trebuchet MS"/>
          <w:b/>
          <w:bCs/>
          <w:color w:val="808080" w:themeColor="background1" w:themeShade="80"/>
        </w:rPr>
        <w:t>Org.ventas</w:t>
      </w:r>
      <w:proofErr w:type="spellEnd"/>
      <w:r w:rsidRPr="003E1889">
        <w:rPr>
          <w:rFonts w:ascii="Trebuchet MS" w:hAnsi="Trebuchet MS"/>
          <w:b/>
          <w:bCs/>
          <w:color w:val="808080" w:themeColor="background1" w:themeShade="80"/>
        </w:rPr>
        <w:t xml:space="preserve"> 2” </w:t>
      </w:r>
      <w:r w:rsidRPr="003E1889">
        <w:rPr>
          <w:rFonts w:ascii="Trebuchet MS" w:hAnsi="Trebuchet MS"/>
          <w:color w:val="808080" w:themeColor="background1" w:themeShade="80"/>
        </w:rPr>
        <w:t>este material no podrá usarse en el módulo de Ventas SD de SAP.</w:t>
      </w:r>
    </w:p>
    <w:p w14:paraId="4B3ED858" w14:textId="77777777" w:rsidR="00D9645D" w:rsidRDefault="00D9645D" w:rsidP="00D9645D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ED109D">
        <w:rPr>
          <w:noProof/>
        </w:rPr>
        <w:drawing>
          <wp:inline distT="0" distB="0" distL="0" distR="0" wp14:anchorId="563C6F1C" wp14:editId="677F5C50">
            <wp:extent cx="5016500" cy="2637096"/>
            <wp:effectExtent l="19050" t="19050" r="12700" b="11430"/>
            <wp:docPr id="85632790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327905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033487" cy="264602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4FE8435" w14:textId="77777777" w:rsidR="00D9645D" w:rsidRPr="003E1889" w:rsidRDefault="00D9645D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Luego seleccionamos la opción “Niveles de Organización”</w:t>
      </w:r>
    </w:p>
    <w:p w14:paraId="7322AFBB" w14:textId="77777777" w:rsidR="00D9645D" w:rsidRDefault="00D9645D" w:rsidP="00D9645D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ED109D">
        <w:rPr>
          <w:noProof/>
        </w:rPr>
        <w:drawing>
          <wp:inline distT="0" distB="0" distL="0" distR="0" wp14:anchorId="1C054C6C" wp14:editId="1251792B">
            <wp:extent cx="5029200" cy="2862854"/>
            <wp:effectExtent l="19050" t="19050" r="19050" b="13970"/>
            <wp:docPr id="158091215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0912152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036807" cy="286718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4BC87E8" w14:textId="77777777" w:rsidR="00D9645D" w:rsidRDefault="00D9645D" w:rsidP="00D9645D">
      <w:pPr>
        <w:rPr>
          <w:rFonts w:ascii="Trebuchet MS" w:hAnsi="Trebuchet MS"/>
          <w:color w:val="A6A6A6" w:themeColor="background1" w:themeShade="A6"/>
          <w:sz w:val="20"/>
          <w:szCs w:val="23"/>
        </w:rPr>
      </w:pPr>
    </w:p>
    <w:p w14:paraId="1FB68335" w14:textId="77777777" w:rsidR="00D9645D" w:rsidRPr="003E1889" w:rsidRDefault="00D9645D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En la nueva pantalla ingresamos el “Centro de Suministro”, la “Organización de Ventas” y el “Canal de distribución” y seguidamente damos clic en el icono:</w:t>
      </w:r>
      <w:r w:rsidRPr="003E1889">
        <w:rPr>
          <w:noProof/>
          <w:color w:val="808080" w:themeColor="background1" w:themeShade="80"/>
        </w:rPr>
        <w:t xml:space="preserve"> </w:t>
      </w:r>
      <w:r w:rsidRPr="003E1889">
        <w:rPr>
          <w:noProof/>
          <w:color w:val="808080" w:themeColor="background1" w:themeShade="80"/>
        </w:rPr>
        <w:drawing>
          <wp:inline distT="0" distB="0" distL="0" distR="0" wp14:anchorId="5AA2275C" wp14:editId="19CCCBDE">
            <wp:extent cx="153458" cy="184150"/>
            <wp:effectExtent l="0" t="0" r="0" b="6350"/>
            <wp:docPr id="87787872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29271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57422" cy="188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1889">
        <w:rPr>
          <w:noProof/>
          <w:color w:val="808080" w:themeColor="background1" w:themeShade="80"/>
        </w:rPr>
        <w:t>.</w:t>
      </w:r>
    </w:p>
    <w:p w14:paraId="37D45D60" w14:textId="77777777" w:rsidR="00D9645D" w:rsidRDefault="00D9645D" w:rsidP="00D9645D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F71731">
        <w:rPr>
          <w:noProof/>
        </w:rPr>
        <w:lastRenderedPageBreak/>
        <w:drawing>
          <wp:inline distT="0" distB="0" distL="0" distR="0" wp14:anchorId="60B5B626" wp14:editId="3619B9FB">
            <wp:extent cx="5029200" cy="2207885"/>
            <wp:effectExtent l="19050" t="19050" r="19050" b="21590"/>
            <wp:docPr id="208402047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4020479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066809" cy="222439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90EEC89" w14:textId="77777777" w:rsidR="00D9645D" w:rsidRPr="003E1889" w:rsidRDefault="00D9645D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De las distintas pestañas que se muestran en la nueva pantalla, las pestañas 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 xml:space="preserve">“Ventas: </w:t>
      </w:r>
      <w:proofErr w:type="spellStart"/>
      <w:r w:rsidRPr="003E1889">
        <w:rPr>
          <w:rFonts w:ascii="Trebuchet MS" w:hAnsi="Trebuchet MS"/>
          <w:b/>
          <w:bCs/>
          <w:color w:val="808080" w:themeColor="background1" w:themeShade="80"/>
        </w:rPr>
        <w:t>Org.ventas</w:t>
      </w:r>
      <w:proofErr w:type="spellEnd"/>
      <w:r w:rsidRPr="003E1889">
        <w:rPr>
          <w:rFonts w:ascii="Trebuchet MS" w:hAnsi="Trebuchet MS"/>
          <w:b/>
          <w:bCs/>
          <w:color w:val="808080" w:themeColor="background1" w:themeShade="80"/>
        </w:rPr>
        <w:t xml:space="preserve"> 1”</w:t>
      </w:r>
      <w:r w:rsidRPr="003E1889">
        <w:rPr>
          <w:rFonts w:ascii="Trebuchet MS" w:hAnsi="Trebuchet MS"/>
          <w:color w:val="808080" w:themeColor="background1" w:themeShade="80"/>
        </w:rPr>
        <w:t xml:space="preserve"> y 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 xml:space="preserve">“Ventas: </w:t>
      </w:r>
      <w:proofErr w:type="spellStart"/>
      <w:r w:rsidRPr="003E1889">
        <w:rPr>
          <w:rFonts w:ascii="Trebuchet MS" w:hAnsi="Trebuchet MS"/>
          <w:b/>
          <w:bCs/>
          <w:color w:val="808080" w:themeColor="background1" w:themeShade="80"/>
        </w:rPr>
        <w:t>Org.ventas</w:t>
      </w:r>
      <w:proofErr w:type="spellEnd"/>
      <w:r w:rsidRPr="003E1889">
        <w:rPr>
          <w:rFonts w:ascii="Trebuchet MS" w:hAnsi="Trebuchet MS"/>
          <w:b/>
          <w:bCs/>
          <w:color w:val="808080" w:themeColor="background1" w:themeShade="80"/>
        </w:rPr>
        <w:t xml:space="preserve"> 2”</w:t>
      </w:r>
      <w:r w:rsidRPr="003E1889">
        <w:rPr>
          <w:rFonts w:ascii="Trebuchet MS" w:hAnsi="Trebuchet MS"/>
          <w:color w:val="808080" w:themeColor="background1" w:themeShade="80"/>
        </w:rPr>
        <w:t xml:space="preserve"> son las asociadas a Ventas SD dentro del Material y son las que se deben validar. </w:t>
      </w:r>
    </w:p>
    <w:p w14:paraId="7C953A9A" w14:textId="77777777" w:rsidR="00D9645D" w:rsidRDefault="00D9645D" w:rsidP="00D9645D">
      <w:pPr>
        <w:jc w:val="both"/>
        <w:rPr>
          <w:rFonts w:ascii="Trebuchet MS" w:hAnsi="Trebuchet MS"/>
          <w:bCs/>
          <w:color w:val="A6A6A6" w:themeColor="background1" w:themeShade="A6"/>
          <w:sz w:val="20"/>
          <w:szCs w:val="23"/>
        </w:rPr>
      </w:pPr>
      <w:r w:rsidRPr="00D27332">
        <w:rPr>
          <w:noProof/>
        </w:rPr>
        <w:drawing>
          <wp:inline distT="0" distB="0" distL="0" distR="0" wp14:anchorId="1400946C" wp14:editId="754ABC96">
            <wp:extent cx="4457700" cy="1297262"/>
            <wp:effectExtent l="19050" t="19050" r="19050" b="17780"/>
            <wp:docPr id="90763876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63876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483869" cy="130487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3F6294C" w14:textId="77777777" w:rsidR="00D9645D" w:rsidRPr="003E1889" w:rsidRDefault="00D9645D" w:rsidP="003E1889">
      <w:pPr>
        <w:jc w:val="both"/>
        <w:rPr>
          <w:rFonts w:ascii="Trebuchet MS" w:hAnsi="Trebuchet MS"/>
          <w:bCs/>
          <w:color w:val="808080" w:themeColor="background1" w:themeShade="80"/>
        </w:rPr>
      </w:pPr>
      <w:r w:rsidRPr="003E1889">
        <w:rPr>
          <w:rFonts w:ascii="Trebuchet MS" w:hAnsi="Trebuchet MS"/>
          <w:bCs/>
          <w:color w:val="808080" w:themeColor="background1" w:themeShade="80"/>
        </w:rPr>
        <w:t>En la pestaña: “</w:t>
      </w:r>
      <w:r w:rsidRPr="003E1889">
        <w:rPr>
          <w:rFonts w:ascii="Trebuchet MS" w:hAnsi="Trebuchet MS"/>
          <w:b/>
          <w:color w:val="808080" w:themeColor="background1" w:themeShade="80"/>
        </w:rPr>
        <w:t xml:space="preserve">Ventas: </w:t>
      </w:r>
      <w:proofErr w:type="spellStart"/>
      <w:r w:rsidRPr="003E1889">
        <w:rPr>
          <w:rFonts w:ascii="Trebuchet MS" w:hAnsi="Trebuchet MS"/>
          <w:b/>
          <w:color w:val="808080" w:themeColor="background1" w:themeShade="80"/>
        </w:rPr>
        <w:t>Org.ventas</w:t>
      </w:r>
      <w:proofErr w:type="spellEnd"/>
      <w:r w:rsidRPr="003E1889">
        <w:rPr>
          <w:rFonts w:ascii="Trebuchet MS" w:hAnsi="Trebuchet MS"/>
          <w:b/>
          <w:color w:val="808080" w:themeColor="background1" w:themeShade="80"/>
        </w:rPr>
        <w:t xml:space="preserve"> 1”</w:t>
      </w:r>
      <w:r w:rsidRPr="003E1889">
        <w:rPr>
          <w:rFonts w:ascii="Trebuchet MS" w:hAnsi="Trebuchet MS"/>
          <w:bCs/>
          <w:color w:val="808080" w:themeColor="background1" w:themeShade="80"/>
        </w:rPr>
        <w:t xml:space="preserve"> encontramos la Clasificación fiscal del Material, es decir, si tiene IVA o no y en caso de tenerlo su porcentaje.</w:t>
      </w:r>
    </w:p>
    <w:p w14:paraId="159B0C1F" w14:textId="77777777" w:rsidR="00D9645D" w:rsidRDefault="00D9645D" w:rsidP="00D9645D">
      <w:r w:rsidRPr="006B0455">
        <w:rPr>
          <w:noProof/>
        </w:rPr>
        <w:drawing>
          <wp:inline distT="0" distB="0" distL="0" distR="0" wp14:anchorId="4F31C006" wp14:editId="42A097FF">
            <wp:extent cx="3409950" cy="2879438"/>
            <wp:effectExtent l="19050" t="19050" r="19050" b="16510"/>
            <wp:docPr id="132818384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818384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426210" cy="289316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82CCDFC" w14:textId="77777777" w:rsidR="00D9645D" w:rsidRPr="003E1889" w:rsidRDefault="00D9645D" w:rsidP="003E1889">
      <w:pPr>
        <w:jc w:val="both"/>
        <w:rPr>
          <w:rFonts w:ascii="Trebuchet MS" w:hAnsi="Trebuchet MS"/>
          <w:bCs/>
          <w:color w:val="808080" w:themeColor="background1" w:themeShade="80"/>
        </w:rPr>
      </w:pPr>
      <w:r w:rsidRPr="003E1889">
        <w:rPr>
          <w:rFonts w:ascii="Trebuchet MS" w:hAnsi="Trebuchet MS"/>
          <w:bCs/>
          <w:color w:val="808080" w:themeColor="background1" w:themeShade="80"/>
        </w:rPr>
        <w:t>En este caso el Material es “No gravado” y el porcentaje es 0%.</w:t>
      </w:r>
    </w:p>
    <w:p w14:paraId="69E73CBF" w14:textId="77777777" w:rsidR="00D9645D" w:rsidRPr="003E1889" w:rsidRDefault="00D9645D" w:rsidP="003E1889">
      <w:pPr>
        <w:jc w:val="both"/>
        <w:rPr>
          <w:rFonts w:ascii="Trebuchet MS" w:hAnsi="Trebuchet MS"/>
          <w:bCs/>
          <w:color w:val="808080" w:themeColor="background1" w:themeShade="80"/>
        </w:rPr>
      </w:pPr>
      <w:r w:rsidRPr="003E1889">
        <w:rPr>
          <w:rFonts w:ascii="Trebuchet MS" w:hAnsi="Trebuchet MS"/>
          <w:bCs/>
          <w:color w:val="808080" w:themeColor="background1" w:themeShade="80"/>
        </w:rPr>
        <w:lastRenderedPageBreak/>
        <w:t>En la pestaña: “</w:t>
      </w:r>
      <w:proofErr w:type="spellStart"/>
      <w:r w:rsidRPr="003E1889">
        <w:rPr>
          <w:rFonts w:ascii="Trebuchet MS" w:hAnsi="Trebuchet MS"/>
          <w:b/>
          <w:color w:val="808080" w:themeColor="background1" w:themeShade="80"/>
        </w:rPr>
        <w:t>Ventas:Org.ventas</w:t>
      </w:r>
      <w:proofErr w:type="spellEnd"/>
      <w:r w:rsidRPr="003E1889">
        <w:rPr>
          <w:rFonts w:ascii="Trebuchet MS" w:hAnsi="Trebuchet MS"/>
          <w:b/>
          <w:color w:val="808080" w:themeColor="background1" w:themeShade="80"/>
        </w:rPr>
        <w:t xml:space="preserve"> 2” </w:t>
      </w:r>
      <w:r w:rsidRPr="003E1889">
        <w:rPr>
          <w:rFonts w:ascii="Trebuchet MS" w:hAnsi="Trebuchet MS"/>
          <w:bCs/>
          <w:color w:val="808080" w:themeColor="background1" w:themeShade="80"/>
        </w:rPr>
        <w:t>se encuentra los siguientes indicadores:</w:t>
      </w:r>
    </w:p>
    <w:p w14:paraId="6712637F" w14:textId="6C879F06" w:rsidR="00D9645D" w:rsidRPr="003E1889" w:rsidRDefault="00D9645D" w:rsidP="003E1889">
      <w:pPr>
        <w:pStyle w:val="Prrafodelista"/>
        <w:numPr>
          <w:ilvl w:val="0"/>
          <w:numId w:val="33"/>
        </w:numPr>
        <w:ind w:left="284" w:hanging="284"/>
        <w:jc w:val="both"/>
        <w:rPr>
          <w:color w:val="808080" w:themeColor="background1" w:themeShade="80"/>
        </w:rPr>
      </w:pPr>
      <w:r w:rsidRPr="003E1889">
        <w:rPr>
          <w:rFonts w:ascii="Trebuchet MS" w:hAnsi="Trebuchet MS"/>
          <w:bCs/>
          <w:color w:val="808080" w:themeColor="background1" w:themeShade="80"/>
        </w:rPr>
        <w:t xml:space="preserve">El </w:t>
      </w:r>
      <w:r w:rsidRPr="003E1889">
        <w:rPr>
          <w:rFonts w:ascii="Trebuchet MS" w:hAnsi="Trebuchet MS"/>
          <w:bCs/>
          <w:color w:val="808080" w:themeColor="background1" w:themeShade="80"/>
          <w:u w:val="single"/>
        </w:rPr>
        <w:t>Grupo de Imputación</w:t>
      </w:r>
      <w:r w:rsidRPr="003E1889">
        <w:rPr>
          <w:rFonts w:ascii="Trebuchet MS" w:hAnsi="Trebuchet MS"/>
          <w:bCs/>
          <w:color w:val="808080" w:themeColor="background1" w:themeShade="80"/>
        </w:rPr>
        <w:t xml:space="preserve"> (Campo:  “</w:t>
      </w:r>
      <w:proofErr w:type="spellStart"/>
      <w:r w:rsidRPr="003E1889">
        <w:rPr>
          <w:rFonts w:ascii="Trebuchet MS" w:hAnsi="Trebuchet MS"/>
          <w:bCs/>
          <w:color w:val="808080" w:themeColor="background1" w:themeShade="80"/>
        </w:rPr>
        <w:t>Gr.imputación</w:t>
      </w:r>
      <w:proofErr w:type="spellEnd"/>
      <w:r w:rsidRPr="003E1889">
        <w:rPr>
          <w:rFonts w:ascii="Trebuchet MS" w:hAnsi="Trebuchet MS"/>
          <w:bCs/>
          <w:color w:val="808080" w:themeColor="background1" w:themeShade="80"/>
        </w:rPr>
        <w:t xml:space="preserve"> </w:t>
      </w:r>
      <w:proofErr w:type="spellStart"/>
      <w:r w:rsidRPr="003E1889">
        <w:rPr>
          <w:rFonts w:ascii="Trebuchet MS" w:hAnsi="Trebuchet MS"/>
          <w:bCs/>
          <w:color w:val="808080" w:themeColor="background1" w:themeShade="80"/>
        </w:rPr>
        <w:t>mat.</w:t>
      </w:r>
      <w:proofErr w:type="spellEnd"/>
      <w:r w:rsidRPr="003E1889">
        <w:rPr>
          <w:rFonts w:ascii="Trebuchet MS" w:hAnsi="Trebuchet MS"/>
          <w:bCs/>
          <w:color w:val="808080" w:themeColor="background1" w:themeShade="80"/>
        </w:rPr>
        <w:t xml:space="preserve">”) que es un código con el que el sistema obtiene las cuentas contables </w:t>
      </w:r>
      <w:r w:rsidR="0031291F" w:rsidRPr="003E1889">
        <w:rPr>
          <w:rFonts w:ascii="Trebuchet MS" w:hAnsi="Trebuchet MS"/>
          <w:bCs/>
          <w:color w:val="808080" w:themeColor="background1" w:themeShade="80"/>
        </w:rPr>
        <w:t>Débito</w:t>
      </w:r>
      <w:r w:rsidRPr="003E1889">
        <w:rPr>
          <w:rFonts w:ascii="Trebuchet MS" w:hAnsi="Trebuchet MS"/>
          <w:bCs/>
          <w:color w:val="808080" w:themeColor="background1" w:themeShade="80"/>
        </w:rPr>
        <w:t xml:space="preserve"> y Crédito que debe mover el material al momento de Facturar.  </w:t>
      </w:r>
    </w:p>
    <w:p w14:paraId="7822DFE4" w14:textId="77777777" w:rsidR="00686E27" w:rsidRPr="003E1889" w:rsidRDefault="00686E27" w:rsidP="003E1889">
      <w:pPr>
        <w:pStyle w:val="Prrafodelista"/>
        <w:ind w:left="284"/>
        <w:jc w:val="both"/>
        <w:rPr>
          <w:color w:val="808080" w:themeColor="background1" w:themeShade="80"/>
        </w:rPr>
      </w:pPr>
    </w:p>
    <w:p w14:paraId="2BD53657" w14:textId="44B2F736" w:rsidR="00686E27" w:rsidRPr="003E1889" w:rsidRDefault="00D9645D" w:rsidP="003E1889">
      <w:pPr>
        <w:pStyle w:val="Prrafodelista"/>
        <w:numPr>
          <w:ilvl w:val="0"/>
          <w:numId w:val="33"/>
        </w:numPr>
        <w:ind w:left="284" w:hanging="284"/>
        <w:jc w:val="both"/>
        <w:rPr>
          <w:color w:val="808080" w:themeColor="background1" w:themeShade="80"/>
        </w:rPr>
      </w:pPr>
      <w:r w:rsidRPr="003E1889">
        <w:rPr>
          <w:rFonts w:ascii="Trebuchet MS" w:hAnsi="Trebuchet MS"/>
          <w:bCs/>
          <w:color w:val="808080" w:themeColor="background1" w:themeShade="80"/>
        </w:rPr>
        <w:t xml:space="preserve">El </w:t>
      </w:r>
      <w:r w:rsidRPr="003E1889">
        <w:rPr>
          <w:rFonts w:ascii="Trebuchet MS" w:hAnsi="Trebuchet MS"/>
          <w:bCs/>
          <w:color w:val="808080" w:themeColor="background1" w:themeShade="80"/>
          <w:u w:val="single"/>
        </w:rPr>
        <w:t>indicador de Facturación Electrónica</w:t>
      </w:r>
      <w:r w:rsidRPr="003E1889">
        <w:rPr>
          <w:rFonts w:ascii="Trebuchet MS" w:hAnsi="Trebuchet MS"/>
          <w:bCs/>
          <w:color w:val="808080" w:themeColor="background1" w:themeShade="80"/>
        </w:rPr>
        <w:t xml:space="preserve"> (Campo:  “Grupo de material 4”).  Si este campo tiene “001” indica que este material aplica para Facturación Electrónica.  Si este campo está en blanco, indica que el material “</w:t>
      </w:r>
      <w:r w:rsidRPr="003E1889">
        <w:rPr>
          <w:rFonts w:ascii="Trebuchet MS" w:hAnsi="Trebuchet MS"/>
          <w:b/>
          <w:color w:val="808080" w:themeColor="background1" w:themeShade="80"/>
        </w:rPr>
        <w:t>no”</w:t>
      </w:r>
      <w:r w:rsidRPr="003E1889">
        <w:rPr>
          <w:rFonts w:ascii="Trebuchet MS" w:hAnsi="Trebuchet MS"/>
          <w:bCs/>
          <w:color w:val="808080" w:themeColor="background1" w:themeShade="80"/>
        </w:rPr>
        <w:t xml:space="preserve"> aplica para Facturación Electrónica.</w:t>
      </w:r>
    </w:p>
    <w:p w14:paraId="67F72F52" w14:textId="77777777" w:rsidR="00686E27" w:rsidRPr="003E1889" w:rsidRDefault="00686E27" w:rsidP="003E1889">
      <w:pPr>
        <w:pStyle w:val="Prrafodelista"/>
        <w:ind w:left="284"/>
        <w:jc w:val="both"/>
        <w:rPr>
          <w:color w:val="808080" w:themeColor="background1" w:themeShade="80"/>
        </w:rPr>
      </w:pPr>
    </w:p>
    <w:p w14:paraId="0FADD53E" w14:textId="0E47FED5" w:rsidR="00D9645D" w:rsidRPr="003E1889" w:rsidRDefault="00D9645D" w:rsidP="003E1889">
      <w:pPr>
        <w:pStyle w:val="Prrafodelista"/>
        <w:numPr>
          <w:ilvl w:val="0"/>
          <w:numId w:val="33"/>
        </w:numPr>
        <w:ind w:left="284" w:hanging="284"/>
        <w:jc w:val="both"/>
        <w:rPr>
          <w:color w:val="808080" w:themeColor="background1" w:themeShade="80"/>
        </w:rPr>
      </w:pPr>
      <w:r w:rsidRPr="003E1889">
        <w:rPr>
          <w:rFonts w:ascii="Trebuchet MS" w:hAnsi="Trebuchet MS"/>
          <w:bCs/>
          <w:color w:val="808080" w:themeColor="background1" w:themeShade="80"/>
          <w:u w:val="single"/>
        </w:rPr>
        <w:t>El indicador de Retención/Autorretención</w:t>
      </w:r>
      <w:r w:rsidRPr="003E1889">
        <w:rPr>
          <w:rFonts w:ascii="Trebuchet MS" w:hAnsi="Trebuchet MS"/>
          <w:bCs/>
          <w:color w:val="808080" w:themeColor="background1" w:themeShade="80"/>
        </w:rPr>
        <w:t xml:space="preserve"> (Campo “Grupo de material 5”).   Este campo si esta diligenciado indica el grupo de Retención/Autorretención al que pertenece el Material (ejemplo: bienes, servicios, honorarios, comisiones entre otros) y con este indicador el sistema hará el </w:t>
      </w:r>
      <w:r w:rsidR="00686E27" w:rsidRPr="003E1889">
        <w:rPr>
          <w:rFonts w:ascii="Trebuchet MS" w:hAnsi="Trebuchet MS"/>
          <w:bCs/>
          <w:color w:val="808080" w:themeColor="background1" w:themeShade="80"/>
        </w:rPr>
        <w:t>cálculo</w:t>
      </w:r>
      <w:r w:rsidRPr="003E1889">
        <w:rPr>
          <w:rFonts w:ascii="Trebuchet MS" w:hAnsi="Trebuchet MS"/>
          <w:bCs/>
          <w:color w:val="808080" w:themeColor="background1" w:themeShade="80"/>
        </w:rPr>
        <w:t xml:space="preserve"> de Retención o Autorretención correspondiente.</w:t>
      </w:r>
    </w:p>
    <w:p w14:paraId="1ADA77A7" w14:textId="77777777" w:rsidR="00D9645D" w:rsidRDefault="00D9645D" w:rsidP="00D9645D">
      <w:pPr>
        <w:jc w:val="both"/>
      </w:pPr>
      <w:r w:rsidRPr="00B022E2">
        <w:rPr>
          <w:noProof/>
        </w:rPr>
        <w:drawing>
          <wp:inline distT="0" distB="0" distL="0" distR="0" wp14:anchorId="25F3E81B" wp14:editId="191C1ED1">
            <wp:extent cx="5035550" cy="3333103"/>
            <wp:effectExtent l="19050" t="19050" r="12700" b="20320"/>
            <wp:docPr id="84272130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721305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042029" cy="333739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1E7080E" w14:textId="77777777" w:rsidR="00D9645D" w:rsidRDefault="00D9645D" w:rsidP="00D9645D">
      <w:pPr>
        <w:jc w:val="both"/>
      </w:pPr>
    </w:p>
    <w:p w14:paraId="49CBDA1C" w14:textId="1C3C5CD7" w:rsidR="00A843AE" w:rsidRPr="004264F0" w:rsidRDefault="00B84D73" w:rsidP="005E600C">
      <w:pPr>
        <w:pStyle w:val="Ttulo2"/>
        <w:numPr>
          <w:ilvl w:val="2"/>
          <w:numId w:val="2"/>
        </w:numPr>
        <w:spacing w:before="0" w:line="240" w:lineRule="auto"/>
        <w:jc w:val="both"/>
        <w:rPr>
          <w:rFonts w:ascii="Trebuchet MS" w:hAnsi="Trebuchet MS"/>
          <w:b/>
          <w:bCs/>
          <w:sz w:val="24"/>
          <w:szCs w:val="24"/>
        </w:rPr>
      </w:pPr>
      <w:bookmarkStart w:id="9" w:name="_Toc216958769"/>
      <w:r w:rsidRPr="004264F0">
        <w:rPr>
          <w:rFonts w:ascii="Trebuchet MS" w:hAnsi="Trebuchet MS"/>
          <w:b/>
          <w:bCs/>
          <w:sz w:val="24"/>
          <w:szCs w:val="24"/>
        </w:rPr>
        <w:t>Lista de p</w:t>
      </w:r>
      <w:r w:rsidR="00492FA7" w:rsidRPr="004264F0">
        <w:rPr>
          <w:rFonts w:ascii="Trebuchet MS" w:hAnsi="Trebuchet MS"/>
          <w:b/>
          <w:bCs/>
          <w:sz w:val="24"/>
          <w:szCs w:val="24"/>
        </w:rPr>
        <w:t>roductos</w:t>
      </w:r>
      <w:bookmarkEnd w:id="9"/>
    </w:p>
    <w:p w14:paraId="3C48833A" w14:textId="77777777" w:rsidR="00686E27" w:rsidRPr="00686E27" w:rsidRDefault="00686E27" w:rsidP="00686E27"/>
    <w:p w14:paraId="1480C419" w14:textId="77777777" w:rsidR="00D9645D" w:rsidRPr="003E1889" w:rsidRDefault="00D9645D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Con esta aplicación podemos consultar masivamente Materiales</w:t>
      </w:r>
    </w:p>
    <w:p w14:paraId="2AEFAD14" w14:textId="77777777" w:rsidR="00D9645D" w:rsidRPr="00D9645D" w:rsidRDefault="00D9645D" w:rsidP="00D9645D">
      <w:pPr>
        <w:pStyle w:val="Prrafodelista"/>
        <w:ind w:left="360"/>
        <w:jc w:val="both"/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910B07">
        <w:rPr>
          <w:noProof/>
        </w:rPr>
        <w:lastRenderedPageBreak/>
        <w:drawing>
          <wp:inline distT="0" distB="0" distL="0" distR="0" wp14:anchorId="50DFEF4B" wp14:editId="39EBE07F">
            <wp:extent cx="2968487" cy="1232331"/>
            <wp:effectExtent l="0" t="0" r="3810" b="6350"/>
            <wp:docPr id="14198361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983613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986042" cy="1239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FA25F" w14:textId="77777777" w:rsidR="00D9645D" w:rsidRPr="003E1889" w:rsidRDefault="00D9645D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Al ingresar a esta aplicación están disponibles varios filtros que se pueden utilizar para buscar un material, ejemplo: Producto, Centro, Tipo de producto, entre otros.</w:t>
      </w:r>
    </w:p>
    <w:p w14:paraId="0394E2A5" w14:textId="77777777" w:rsidR="00D9645D" w:rsidRDefault="00D9645D" w:rsidP="00D9645D">
      <w:pPr>
        <w:pStyle w:val="Prrafodelista"/>
        <w:ind w:left="360"/>
      </w:pPr>
      <w:r>
        <w:rPr>
          <w:noProof/>
        </w:rPr>
        <w:drawing>
          <wp:inline distT="0" distB="0" distL="0" distR="0" wp14:anchorId="29103038" wp14:editId="1A1AA7FE">
            <wp:extent cx="5612130" cy="959485"/>
            <wp:effectExtent l="19050" t="19050" r="26670" b="12065"/>
            <wp:docPr id="502571966" name="Imagen 1" descr="Interfaz de usuario gráfica, Texto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571966" name="Imagen 1" descr="Interfaz de usuario gráfica, Texto, Aplicación&#10;&#10;El contenido generado por IA puede ser incorrecto.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5948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1C7760A" w14:textId="77777777" w:rsidR="00D9645D" w:rsidRPr="003E1889" w:rsidRDefault="00D9645D" w:rsidP="003E1889">
      <w:pPr>
        <w:jc w:val="both"/>
        <w:rPr>
          <w:rFonts w:ascii="Trebuchet MS" w:hAnsi="Trebuchet MS"/>
          <w:b/>
          <w:bCs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Y se pueden adaptar otros filtros de acuerdo con las necesidades. Se da clic en el botón: 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>Adaptar filtros.</w:t>
      </w:r>
    </w:p>
    <w:p w14:paraId="5C08038C" w14:textId="77777777" w:rsidR="00D9645D" w:rsidRPr="00D9645D" w:rsidRDefault="00D9645D" w:rsidP="00D9645D">
      <w:pPr>
        <w:pStyle w:val="Prrafodelista"/>
        <w:ind w:left="360"/>
        <w:rPr>
          <w:rFonts w:ascii="Trebuchet MS" w:hAnsi="Trebuchet MS"/>
          <w:b/>
          <w:bCs/>
          <w:color w:val="A6A6A6" w:themeColor="background1" w:themeShade="A6"/>
          <w:sz w:val="20"/>
          <w:szCs w:val="23"/>
        </w:rPr>
      </w:pPr>
      <w:r>
        <w:rPr>
          <w:noProof/>
        </w:rPr>
        <w:drawing>
          <wp:inline distT="0" distB="0" distL="0" distR="0" wp14:anchorId="18A3E414" wp14:editId="79051ECB">
            <wp:extent cx="5022850" cy="2830255"/>
            <wp:effectExtent l="19050" t="19050" r="25400" b="27305"/>
            <wp:docPr id="1081956429" name="Imagen 1" descr="Interfaz de usuario gráfica, Texto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1956429" name="Imagen 1" descr="Interfaz de usuario gráfica, Texto, Aplicación&#10;&#10;El contenido generado por IA puede ser incorrecto.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028208" cy="283327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A7CE841" w14:textId="77777777" w:rsidR="00D9645D" w:rsidRPr="003E1889" w:rsidRDefault="00D9645D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Al definir el filtro que se va a utilizar (en este caso el Centro) damos clic en el botón: 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 xml:space="preserve">IR </w:t>
      </w:r>
      <w:r w:rsidRPr="003E1889">
        <w:rPr>
          <w:rFonts w:ascii="Trebuchet MS" w:hAnsi="Trebuchet MS"/>
          <w:color w:val="808080" w:themeColor="background1" w:themeShade="80"/>
        </w:rPr>
        <w:t>y a continuación se muestra los diferentes materiales asociados a dicho Centro.</w:t>
      </w:r>
    </w:p>
    <w:p w14:paraId="64E6E0A6" w14:textId="77777777" w:rsidR="00D9645D" w:rsidRPr="00D9645D" w:rsidRDefault="00D9645D" w:rsidP="00D9645D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noProof/>
        </w:rPr>
        <w:lastRenderedPageBreak/>
        <w:drawing>
          <wp:inline distT="0" distB="0" distL="0" distR="0" wp14:anchorId="3A7E5F59" wp14:editId="1B39948E">
            <wp:extent cx="5092700" cy="2259389"/>
            <wp:effectExtent l="19050" t="19050" r="12700" b="26670"/>
            <wp:docPr id="1434542473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542473" name="Imagen 1" descr="Interfaz de usuario gráfica, Aplicación&#10;&#10;El contenido generado por IA puede ser incorrecto.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099451" cy="226238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84534BF" w14:textId="77777777" w:rsidR="00D9645D" w:rsidRDefault="00D9645D" w:rsidP="00D9645D">
      <w:pPr>
        <w:pStyle w:val="Prrafodelista"/>
        <w:ind w:left="360"/>
      </w:pPr>
    </w:p>
    <w:p w14:paraId="62054133" w14:textId="77777777" w:rsidR="00D9645D" w:rsidRDefault="00D9645D" w:rsidP="003E1889">
      <w:pPr>
        <w:pStyle w:val="Prrafodelista"/>
        <w:ind w:left="360"/>
        <w:jc w:val="both"/>
        <w:rPr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Desde esta pantalla tenemos la opción de descargar la información en formato .xlsx. Solo damos clic en el icono</w:t>
      </w:r>
      <w:r w:rsidRPr="003E1889">
        <w:rPr>
          <w:color w:val="808080" w:themeColor="background1" w:themeShade="80"/>
        </w:rPr>
        <w:t xml:space="preserve"> </w:t>
      </w:r>
      <w:r w:rsidRPr="003E1889">
        <w:rPr>
          <w:noProof/>
          <w:color w:val="808080" w:themeColor="background1" w:themeShade="80"/>
        </w:rPr>
        <w:drawing>
          <wp:inline distT="0" distB="0" distL="0" distR="0" wp14:anchorId="70B0B50D" wp14:editId="461EA623">
            <wp:extent cx="191393" cy="195466"/>
            <wp:effectExtent l="0" t="0" r="0" b="0"/>
            <wp:docPr id="37530841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308413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97074" cy="201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E12A5" w14:textId="77777777" w:rsidR="00E30D8C" w:rsidRPr="003E1889" w:rsidRDefault="00E30D8C" w:rsidP="003E1889">
      <w:pPr>
        <w:pStyle w:val="Prrafodelista"/>
        <w:ind w:left="360"/>
        <w:jc w:val="both"/>
        <w:rPr>
          <w:color w:val="808080" w:themeColor="background1" w:themeShade="80"/>
        </w:rPr>
      </w:pPr>
    </w:p>
    <w:p w14:paraId="7EA33C1B" w14:textId="77777777" w:rsidR="00D9645D" w:rsidRDefault="00D9645D" w:rsidP="00D9645D">
      <w:pPr>
        <w:pStyle w:val="Prrafodelista"/>
        <w:ind w:left="360"/>
      </w:pPr>
      <w:r>
        <w:rPr>
          <w:noProof/>
        </w:rPr>
        <w:drawing>
          <wp:inline distT="0" distB="0" distL="0" distR="0" wp14:anchorId="20D874A5" wp14:editId="35D59AD5">
            <wp:extent cx="5075419" cy="2209800"/>
            <wp:effectExtent l="19050" t="19050" r="11430" b="19050"/>
            <wp:docPr id="1305214115" name="Imagen 1" descr="Interfaz de usuario gráfica, Aplicación, Tabl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214115" name="Imagen 1" descr="Interfaz de usuario gráfica, Aplicación, Tabla&#10;&#10;El contenido generado por IA puede ser incorrecto.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079088" cy="221139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745DE4E" w14:textId="77777777" w:rsidR="00D9645D" w:rsidRPr="003E1889" w:rsidRDefault="00D9645D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Igualmente, podemos configurar otros campos adicionales que se desean visualizar en el reporte, solo damos clic en el botón </w:t>
      </w:r>
      <w:r w:rsidRPr="003E1889">
        <w:rPr>
          <w:noProof/>
          <w:color w:val="808080" w:themeColor="background1" w:themeShade="80"/>
        </w:rPr>
        <w:drawing>
          <wp:inline distT="0" distB="0" distL="0" distR="0" wp14:anchorId="291BABD0" wp14:editId="259B127F">
            <wp:extent cx="162686" cy="158718"/>
            <wp:effectExtent l="0" t="0" r="8890" b="0"/>
            <wp:docPr id="188578402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784025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69013" cy="164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E31FA" w14:textId="77777777" w:rsidR="00D9645D" w:rsidRDefault="00D9645D" w:rsidP="00D9645D">
      <w:r>
        <w:rPr>
          <w:noProof/>
        </w:rPr>
        <w:lastRenderedPageBreak/>
        <w:drawing>
          <wp:inline distT="0" distB="0" distL="0" distR="0" wp14:anchorId="49215400" wp14:editId="178A75CB">
            <wp:extent cx="5111493" cy="2470150"/>
            <wp:effectExtent l="19050" t="19050" r="13335" b="25400"/>
            <wp:docPr id="452237031" name="Imagen 1" descr="Una captura de pantalla de una computador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237031" name="Imagen 1" descr="Una captura de pantalla de una computadora&#10;&#10;El contenido generado por IA puede ser incorrecto.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116705" cy="247266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D168695" w14:textId="77777777" w:rsidR="00D9645D" w:rsidRPr="003E1889" w:rsidRDefault="00D9645D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Adicionalmente, se puede seleccionar una línea y desde el botón </w:t>
      </w:r>
      <w:r w:rsidRPr="003E1889">
        <w:rPr>
          <w:noProof/>
          <w:color w:val="808080" w:themeColor="background1" w:themeShade="80"/>
        </w:rPr>
        <w:drawing>
          <wp:inline distT="0" distB="0" distL="0" distR="0" wp14:anchorId="074B8928" wp14:editId="77D96698">
            <wp:extent cx="281202" cy="223813"/>
            <wp:effectExtent l="0" t="0" r="5080" b="5080"/>
            <wp:docPr id="103849986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499863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89749" cy="230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1889">
        <w:rPr>
          <w:rFonts w:ascii="Trebuchet MS" w:hAnsi="Trebuchet MS"/>
          <w:color w:val="808080" w:themeColor="background1" w:themeShade="80"/>
        </w:rPr>
        <w:t>queda guardado en el portapapeles.</w:t>
      </w:r>
    </w:p>
    <w:p w14:paraId="7435D958" w14:textId="77777777" w:rsidR="00D9645D" w:rsidRDefault="00D9645D" w:rsidP="00D9645D">
      <w:r>
        <w:rPr>
          <w:noProof/>
        </w:rPr>
        <w:drawing>
          <wp:inline distT="0" distB="0" distL="0" distR="0" wp14:anchorId="6A41D5B8" wp14:editId="07A21E16">
            <wp:extent cx="5149850" cy="2446732"/>
            <wp:effectExtent l="19050" t="19050" r="12700" b="10795"/>
            <wp:docPr id="1583178818" name="Imagen 1" descr="Interfaz de usuario gráfica, Texto, Aplicación, Tabl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178818" name="Imagen 1" descr="Interfaz de usuario gráfica, Texto, Aplicación, Tabla&#10;&#10;El contenido generado por IA puede ser incorrecto.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157682" cy="245045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B63EE62" w14:textId="39FDF0D3" w:rsidR="009C1000" w:rsidRDefault="009C1000" w:rsidP="005E600C">
      <w:pPr>
        <w:spacing w:line="240" w:lineRule="auto"/>
        <w:jc w:val="both"/>
      </w:pPr>
    </w:p>
    <w:p w14:paraId="41453662" w14:textId="2481BA3F" w:rsidR="008276C5" w:rsidRDefault="00D571A9" w:rsidP="008276C5">
      <w:pPr>
        <w:pStyle w:val="Ttulo2"/>
        <w:numPr>
          <w:ilvl w:val="2"/>
          <w:numId w:val="2"/>
        </w:numPr>
        <w:spacing w:before="0" w:line="240" w:lineRule="auto"/>
        <w:jc w:val="both"/>
        <w:rPr>
          <w:rFonts w:ascii="Trebuchet MS" w:hAnsi="Trebuchet MS"/>
          <w:b/>
          <w:bCs/>
          <w:sz w:val="24"/>
          <w:szCs w:val="24"/>
        </w:rPr>
      </w:pPr>
      <w:bookmarkStart w:id="10" w:name="_Toc216958770"/>
      <w:r w:rsidRPr="004264F0">
        <w:rPr>
          <w:rFonts w:ascii="Trebuchet MS" w:hAnsi="Trebuchet MS"/>
          <w:b/>
          <w:bCs/>
          <w:sz w:val="24"/>
          <w:szCs w:val="24"/>
        </w:rPr>
        <w:t>S</w:t>
      </w:r>
      <w:r w:rsidR="00F27352" w:rsidRPr="004264F0">
        <w:rPr>
          <w:rFonts w:ascii="Trebuchet MS" w:hAnsi="Trebuchet MS"/>
          <w:b/>
          <w:bCs/>
          <w:sz w:val="24"/>
          <w:szCs w:val="24"/>
        </w:rPr>
        <w:t>tock – Varios materiales</w:t>
      </w:r>
      <w:bookmarkEnd w:id="10"/>
    </w:p>
    <w:p w14:paraId="7279D625" w14:textId="77777777" w:rsidR="00E30D8C" w:rsidRPr="00E30D8C" w:rsidRDefault="00E30D8C" w:rsidP="00E30D8C"/>
    <w:p w14:paraId="0B6582EB" w14:textId="77777777" w:rsidR="008276C5" w:rsidRPr="003E1889" w:rsidRDefault="008276C5" w:rsidP="003E1889">
      <w:pPr>
        <w:jc w:val="both"/>
        <w:rPr>
          <w:rFonts w:ascii="Trebuchet MS" w:hAnsi="Trebuchet MS"/>
          <w:b/>
          <w:bCs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La consulta en esta aplicación solo aplica para materiales tipo Bienes (Materiales tangibles) que son los que presentan Stock dentro del almacén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 xml:space="preserve">.  </w:t>
      </w:r>
    </w:p>
    <w:p w14:paraId="505C1ACE" w14:textId="77777777" w:rsidR="008276C5" w:rsidRPr="008276C5" w:rsidRDefault="008276C5" w:rsidP="008276C5">
      <w:pPr>
        <w:pStyle w:val="Prrafodelista"/>
        <w:ind w:left="360"/>
        <w:jc w:val="both"/>
        <w:rPr>
          <w:rFonts w:ascii="Trebuchet MS" w:hAnsi="Trebuchet MS"/>
          <w:color w:val="A6A6A6" w:themeColor="background1" w:themeShade="A6"/>
          <w:sz w:val="20"/>
          <w:szCs w:val="23"/>
        </w:rPr>
      </w:pPr>
    </w:p>
    <w:p w14:paraId="787D3BD5" w14:textId="77777777" w:rsidR="008276C5" w:rsidRDefault="008276C5" w:rsidP="008276C5">
      <w:pPr>
        <w:pStyle w:val="Prrafodelista"/>
        <w:ind w:left="360"/>
        <w:rPr>
          <w:noProof/>
        </w:rPr>
      </w:pPr>
      <w:r w:rsidRPr="00910B07">
        <w:rPr>
          <w:noProof/>
        </w:rPr>
        <w:lastRenderedPageBreak/>
        <w:drawing>
          <wp:inline distT="0" distB="0" distL="0" distR="0" wp14:anchorId="0A843919" wp14:editId="0D8F33ED">
            <wp:extent cx="2922105" cy="1227551"/>
            <wp:effectExtent l="0" t="0" r="0" b="0"/>
            <wp:docPr id="145580380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5803802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938863" cy="1234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D42E7" w14:textId="77777777" w:rsidR="008276C5" w:rsidRDefault="008276C5" w:rsidP="008276C5">
      <w:pPr>
        <w:pStyle w:val="Prrafodelista"/>
        <w:ind w:left="360"/>
        <w:rPr>
          <w:noProof/>
        </w:rPr>
      </w:pPr>
    </w:p>
    <w:p w14:paraId="35AC80BE" w14:textId="77777777" w:rsidR="008276C5" w:rsidRPr="003E1889" w:rsidRDefault="008276C5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En la nueva pantalla podemos utilizar diferentes filtros para buscar los materiales, por ejemplo: material, centro, almacén, entro otros y damos en el botón: </w:t>
      </w:r>
      <w:r w:rsidRPr="003E1889">
        <w:rPr>
          <w:noProof/>
          <w:color w:val="808080" w:themeColor="background1" w:themeShade="80"/>
        </w:rPr>
        <w:drawing>
          <wp:inline distT="0" distB="0" distL="0" distR="0" wp14:anchorId="49C7B548" wp14:editId="0D826F1D">
            <wp:extent cx="225270" cy="167642"/>
            <wp:effectExtent l="0" t="0" r="3810" b="3810"/>
            <wp:docPr id="162306894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306894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35060" cy="174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1889">
        <w:rPr>
          <w:rFonts w:ascii="Trebuchet MS" w:hAnsi="Trebuchet MS"/>
          <w:b/>
          <w:bCs/>
          <w:color w:val="808080" w:themeColor="background1" w:themeShade="80"/>
        </w:rPr>
        <w:t xml:space="preserve"> </w:t>
      </w:r>
    </w:p>
    <w:p w14:paraId="35D3D75C" w14:textId="77777777" w:rsidR="008276C5" w:rsidRDefault="008276C5" w:rsidP="008276C5">
      <w:pPr>
        <w:pStyle w:val="Prrafodelista"/>
        <w:ind w:left="360"/>
      </w:pPr>
      <w:r>
        <w:rPr>
          <w:noProof/>
        </w:rPr>
        <w:drawing>
          <wp:inline distT="0" distB="0" distL="0" distR="0" wp14:anchorId="5FED6AD9" wp14:editId="2A8AA42B">
            <wp:extent cx="5612130" cy="768350"/>
            <wp:effectExtent l="19050" t="19050" r="26670" b="12700"/>
            <wp:docPr id="142674183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74183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683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AF9B233" w14:textId="77777777" w:rsidR="008276C5" w:rsidRPr="003E1889" w:rsidRDefault="008276C5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A continuación, se muestra los materiales de acuerdo con el filtro utilizado, su descripción, el centro al cual pertenece, el stock disponible, el stock en inspección de calidad, el stock bloqueado entre otros.</w:t>
      </w:r>
    </w:p>
    <w:p w14:paraId="783616D4" w14:textId="77777777" w:rsidR="008276C5" w:rsidRDefault="008276C5" w:rsidP="008276C5">
      <w:r>
        <w:rPr>
          <w:noProof/>
        </w:rPr>
        <w:drawing>
          <wp:inline distT="0" distB="0" distL="0" distR="0" wp14:anchorId="680BB7F4" wp14:editId="681E127B">
            <wp:extent cx="5612130" cy="2639060"/>
            <wp:effectExtent l="19050" t="19050" r="26670" b="27940"/>
            <wp:docPr id="46542748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42748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63906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E16CE15" w14:textId="77777777" w:rsidR="008276C5" w:rsidRPr="003E1889" w:rsidRDefault="008276C5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Adicionalmente, se tienen las opciones para copiar en portapapeles, adicionar campos al reporte y exportar en .xlsx.</w:t>
      </w:r>
    </w:p>
    <w:p w14:paraId="5D8896B1" w14:textId="721A0E0F" w:rsidR="0018554A" w:rsidRDefault="008276C5" w:rsidP="0018554A">
      <w:r>
        <w:rPr>
          <w:noProof/>
        </w:rPr>
        <w:lastRenderedPageBreak/>
        <w:drawing>
          <wp:inline distT="0" distB="0" distL="0" distR="0" wp14:anchorId="337E0173" wp14:editId="00BA0F4E">
            <wp:extent cx="5612130" cy="1623695"/>
            <wp:effectExtent l="19050" t="19050" r="26670" b="14605"/>
            <wp:docPr id="137228770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287702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162369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705C2B9" w14:textId="77777777" w:rsidR="00E30D8C" w:rsidRDefault="00E30D8C" w:rsidP="0018554A"/>
    <w:p w14:paraId="054D9235" w14:textId="6E11FBAD" w:rsidR="0018554A" w:rsidRDefault="0018554A" w:rsidP="0018554A">
      <w:pPr>
        <w:pStyle w:val="Ttulo2"/>
        <w:numPr>
          <w:ilvl w:val="1"/>
          <w:numId w:val="2"/>
        </w:numPr>
        <w:rPr>
          <w:rFonts w:ascii="Trebuchet MS" w:hAnsi="Trebuchet MS"/>
          <w:b/>
          <w:bCs/>
          <w:sz w:val="24"/>
          <w:szCs w:val="24"/>
        </w:rPr>
      </w:pPr>
      <w:bookmarkStart w:id="11" w:name="_Toc210284352"/>
      <w:bookmarkStart w:id="12" w:name="_Toc216958771"/>
      <w:r w:rsidRPr="004264F0">
        <w:rPr>
          <w:rFonts w:ascii="Trebuchet MS" w:hAnsi="Trebuchet MS"/>
          <w:b/>
          <w:bCs/>
          <w:sz w:val="24"/>
          <w:szCs w:val="24"/>
        </w:rPr>
        <w:t xml:space="preserve">Visualización </w:t>
      </w:r>
      <w:bookmarkEnd w:id="11"/>
      <w:r w:rsidRPr="004264F0">
        <w:rPr>
          <w:rFonts w:ascii="Trebuchet MS" w:hAnsi="Trebuchet MS"/>
          <w:b/>
          <w:bCs/>
          <w:sz w:val="24"/>
          <w:szCs w:val="24"/>
        </w:rPr>
        <w:t>de datos Maestros de Interlocutores</w:t>
      </w:r>
      <w:bookmarkEnd w:id="12"/>
    </w:p>
    <w:p w14:paraId="365255F5" w14:textId="77777777" w:rsidR="004264F0" w:rsidRPr="004264F0" w:rsidRDefault="004264F0" w:rsidP="004264F0"/>
    <w:p w14:paraId="0BEEA12C" w14:textId="77777777" w:rsidR="0018554A" w:rsidRPr="003E1889" w:rsidRDefault="0018554A" w:rsidP="003E1889">
      <w:pPr>
        <w:spacing w:line="240" w:lineRule="auto"/>
        <w:jc w:val="both"/>
        <w:rPr>
          <w:rFonts w:ascii="Trebuchet MS" w:hAnsi="Trebuchet MS"/>
          <w:color w:val="808080" w:themeColor="background1" w:themeShade="80"/>
        </w:rPr>
      </w:pPr>
      <w:bookmarkStart w:id="13" w:name="_Toc210284353"/>
      <w:r w:rsidRPr="003E1889">
        <w:rPr>
          <w:rFonts w:ascii="Trebuchet MS" w:hAnsi="Trebuchet MS"/>
          <w:color w:val="808080" w:themeColor="background1" w:themeShade="80"/>
        </w:rPr>
        <w:t>Este menú contiene una aplicación que permite consultar información relacionada con los socios o interlocutores comerciales (BP) dentro de SAP y donde se pueden visualizar adicionalmente las funciones y parámetros que deben tener configurados para que puedan ser utilizados en CXC AR y Ventas SD.</w:t>
      </w:r>
    </w:p>
    <w:p w14:paraId="5CA9C503" w14:textId="77777777" w:rsidR="0018554A" w:rsidRDefault="0018554A" w:rsidP="0018554A">
      <w:pPr>
        <w:spacing w:line="240" w:lineRule="auto"/>
        <w:jc w:val="both"/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6A4079">
        <w:rPr>
          <w:noProof/>
        </w:rPr>
        <w:drawing>
          <wp:inline distT="0" distB="0" distL="0" distR="0" wp14:anchorId="06E257A9" wp14:editId="4DA6CAF1">
            <wp:extent cx="2921000" cy="1389876"/>
            <wp:effectExtent l="19050" t="19050" r="12700" b="20320"/>
            <wp:docPr id="1256114926" name="Imagen 1" descr="Interfaz de usuario gráfica, Texto, Aplicación, Chat o mensaje de tex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114926" name="Imagen 1" descr="Interfaz de usuario gráfica, Texto, Aplicación, Chat o mensaje de texto&#10;&#10;El contenido generado por IA puede ser incorrecto.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953940" cy="14055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D85088C" w14:textId="77777777" w:rsidR="0018554A" w:rsidRPr="004264F0" w:rsidRDefault="0018554A" w:rsidP="0018554A">
      <w:pPr>
        <w:pStyle w:val="Ttulo2"/>
        <w:numPr>
          <w:ilvl w:val="2"/>
          <w:numId w:val="2"/>
        </w:numPr>
        <w:rPr>
          <w:rFonts w:ascii="Trebuchet MS" w:hAnsi="Trebuchet MS"/>
          <w:b/>
          <w:bCs/>
          <w:sz w:val="24"/>
          <w:szCs w:val="24"/>
        </w:rPr>
      </w:pPr>
      <w:bookmarkStart w:id="14" w:name="_Toc216958772"/>
      <w:bookmarkEnd w:id="13"/>
      <w:r w:rsidRPr="004264F0">
        <w:rPr>
          <w:rFonts w:ascii="Trebuchet MS" w:hAnsi="Trebuchet MS"/>
          <w:b/>
          <w:bCs/>
          <w:sz w:val="24"/>
          <w:szCs w:val="24"/>
        </w:rPr>
        <w:t>Tratar Interlocutor comercial</w:t>
      </w:r>
      <w:bookmarkEnd w:id="14"/>
    </w:p>
    <w:p w14:paraId="73A5ECA6" w14:textId="77777777" w:rsidR="0018554A" w:rsidRDefault="0018554A" w:rsidP="0018554A"/>
    <w:p w14:paraId="3F749E02" w14:textId="77777777" w:rsidR="0018554A" w:rsidRPr="003E1889" w:rsidRDefault="0018554A" w:rsidP="003E1889">
      <w:pPr>
        <w:spacing w:line="240" w:lineRule="auto"/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Al ingresar a esta aplicación se muestra la siguiente pantalla en donde tenemos varias opciones de Consulta para un Interlocutor Comercial:</w:t>
      </w:r>
    </w:p>
    <w:p w14:paraId="77DE7662" w14:textId="77777777" w:rsidR="0018554A" w:rsidRDefault="0018554A" w:rsidP="0018554A">
      <w:pPr>
        <w:spacing w:line="240" w:lineRule="auto"/>
        <w:jc w:val="both"/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rFonts w:ascii="Trebuchet MS" w:hAnsi="Trebuchet MS"/>
          <w:color w:val="A6A6A6" w:themeColor="background1" w:themeShade="A6"/>
          <w:sz w:val="20"/>
          <w:szCs w:val="23"/>
        </w:rPr>
        <w:t xml:space="preserve"> </w:t>
      </w:r>
      <w:r w:rsidRPr="0063382C">
        <w:rPr>
          <w:noProof/>
        </w:rPr>
        <w:drawing>
          <wp:inline distT="0" distB="0" distL="0" distR="0" wp14:anchorId="080D371A" wp14:editId="12C467C8">
            <wp:extent cx="5029200" cy="2191953"/>
            <wp:effectExtent l="19050" t="19050" r="19050" b="18415"/>
            <wp:docPr id="2101343567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1343567" name="Imagen 1" descr="Interfaz de usuario gráfica, Aplicación&#10;&#10;El contenido generado por IA puede ser incorrecto.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037352" cy="219550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C708EA1" w14:textId="77777777" w:rsidR="0018554A" w:rsidRPr="003E1889" w:rsidRDefault="0018554A" w:rsidP="003E1889">
      <w:pPr>
        <w:pStyle w:val="Prrafodelista"/>
        <w:numPr>
          <w:ilvl w:val="0"/>
          <w:numId w:val="34"/>
        </w:numPr>
        <w:spacing w:line="240" w:lineRule="auto"/>
        <w:ind w:left="284" w:hanging="284"/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  <w:u w:val="single"/>
        </w:rPr>
        <w:lastRenderedPageBreak/>
        <w:t>Consultar el Interlocutor Comercial o BP por “Numero”</w:t>
      </w:r>
      <w:r w:rsidRPr="003E1889">
        <w:rPr>
          <w:rFonts w:ascii="Trebuchet MS" w:hAnsi="Trebuchet MS"/>
          <w:color w:val="808080" w:themeColor="background1" w:themeShade="80"/>
        </w:rPr>
        <w:t xml:space="preserve">.  Esta opción de búsqueda se utiliza cuando se conoce el numero o código del BP.  Se selecciona en el Campo “De” la opción “Numero” y en el campo “Inter.  </w:t>
      </w:r>
      <w:proofErr w:type="spellStart"/>
      <w:r w:rsidRPr="003E1889">
        <w:rPr>
          <w:rFonts w:ascii="Trebuchet MS" w:hAnsi="Trebuchet MS"/>
          <w:color w:val="808080" w:themeColor="background1" w:themeShade="80"/>
        </w:rPr>
        <w:t>Ciál</w:t>
      </w:r>
      <w:proofErr w:type="spellEnd"/>
      <w:r w:rsidRPr="003E1889">
        <w:rPr>
          <w:rFonts w:ascii="Trebuchet MS" w:hAnsi="Trebuchet MS"/>
          <w:color w:val="808080" w:themeColor="background1" w:themeShade="80"/>
        </w:rPr>
        <w:t>.” se ingresa el código del BP escogiendo posteriormente la opción “Introducir”</w:t>
      </w:r>
    </w:p>
    <w:p w14:paraId="751C883B" w14:textId="77777777" w:rsidR="0018554A" w:rsidRDefault="0018554A" w:rsidP="0018554A">
      <w:pPr>
        <w:spacing w:line="240" w:lineRule="auto"/>
        <w:jc w:val="both"/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FB03BC">
        <w:rPr>
          <w:noProof/>
        </w:rPr>
        <w:drawing>
          <wp:inline distT="0" distB="0" distL="0" distR="0" wp14:anchorId="02D6E104" wp14:editId="13CE15A3">
            <wp:extent cx="5105400" cy="2643971"/>
            <wp:effectExtent l="19050" t="19050" r="19050" b="23495"/>
            <wp:docPr id="331627374" name="Imagen 1" descr="Interfaz de usuario gráfica, Aplicación, Teams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627374" name="Imagen 1" descr="Interfaz de usuario gráfica, Aplicación, Teams&#10;&#10;El contenido generado por IA puede ser incorrecto.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116215" cy="264957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2A34627" w14:textId="77777777" w:rsidR="0018554A" w:rsidRDefault="0018554A" w:rsidP="0018554A">
      <w:pPr>
        <w:spacing w:line="240" w:lineRule="auto"/>
        <w:jc w:val="both"/>
        <w:rPr>
          <w:rFonts w:ascii="Trebuchet MS" w:hAnsi="Trebuchet MS"/>
          <w:color w:val="A6A6A6" w:themeColor="background1" w:themeShade="A6"/>
          <w:sz w:val="20"/>
          <w:szCs w:val="23"/>
        </w:rPr>
      </w:pPr>
    </w:p>
    <w:p w14:paraId="2CC736C9" w14:textId="77777777" w:rsidR="0018554A" w:rsidRDefault="0018554A" w:rsidP="003E1889">
      <w:pPr>
        <w:spacing w:line="240" w:lineRule="auto"/>
        <w:jc w:val="both"/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3E1889">
        <w:rPr>
          <w:rFonts w:ascii="Trebuchet MS" w:hAnsi="Trebuchet MS"/>
          <w:color w:val="808080" w:themeColor="background1" w:themeShade="80"/>
        </w:rPr>
        <w:t>Si el código del BP existe aparecerá en la parte inferir del detalle de la pantalla</w:t>
      </w:r>
      <w:r>
        <w:rPr>
          <w:rFonts w:ascii="Trebuchet MS" w:hAnsi="Trebuchet MS"/>
          <w:color w:val="A6A6A6" w:themeColor="background1" w:themeShade="A6"/>
          <w:sz w:val="20"/>
          <w:szCs w:val="23"/>
        </w:rPr>
        <w:t>.</w:t>
      </w:r>
    </w:p>
    <w:p w14:paraId="718D9715" w14:textId="77777777" w:rsidR="0018554A" w:rsidRDefault="0018554A" w:rsidP="0018554A">
      <w:pPr>
        <w:spacing w:line="240" w:lineRule="auto"/>
        <w:jc w:val="both"/>
        <w:rPr>
          <w:rFonts w:ascii="Trebuchet MS" w:hAnsi="Trebuchet MS"/>
          <w:color w:val="A6A6A6" w:themeColor="background1" w:themeShade="A6"/>
          <w:sz w:val="20"/>
          <w:szCs w:val="23"/>
        </w:rPr>
      </w:pPr>
    </w:p>
    <w:p w14:paraId="5FE9E734" w14:textId="77777777" w:rsidR="0018554A" w:rsidRDefault="0018554A" w:rsidP="0018554A">
      <w:pPr>
        <w:spacing w:line="240" w:lineRule="auto"/>
        <w:jc w:val="both"/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FB03BC">
        <w:rPr>
          <w:noProof/>
        </w:rPr>
        <w:drawing>
          <wp:inline distT="0" distB="0" distL="0" distR="0" wp14:anchorId="24F5CE96" wp14:editId="0503211C">
            <wp:extent cx="5054600" cy="1853010"/>
            <wp:effectExtent l="19050" t="19050" r="12700" b="13970"/>
            <wp:docPr id="16761619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61619" name="Imagen 1" descr="Interfaz de usuario gráfica, Aplicación&#10;&#10;El contenido generado por IA puede ser incorrecto.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066221" cy="185727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B57A95B" w14:textId="77777777" w:rsidR="0018554A" w:rsidRPr="003E1889" w:rsidRDefault="0018554A" w:rsidP="003E1889">
      <w:pPr>
        <w:spacing w:line="240" w:lineRule="auto"/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Si queremos ingresar a consultar este BP, simplemente se da doble clic a el nombre en la Descripción y aparece una nueva pantalla</w:t>
      </w:r>
    </w:p>
    <w:p w14:paraId="5D08DE60" w14:textId="77777777" w:rsidR="0018554A" w:rsidRDefault="0018554A" w:rsidP="0018554A">
      <w:pPr>
        <w:spacing w:line="240" w:lineRule="auto"/>
        <w:jc w:val="both"/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FB03BC">
        <w:rPr>
          <w:noProof/>
        </w:rPr>
        <w:lastRenderedPageBreak/>
        <w:drawing>
          <wp:inline distT="0" distB="0" distL="0" distR="0" wp14:anchorId="6419E47B" wp14:editId="6420C79C">
            <wp:extent cx="5067300" cy="2355910"/>
            <wp:effectExtent l="19050" t="19050" r="19050" b="25400"/>
            <wp:docPr id="407491130" name="Imagen 1" descr="Interfaz de usuario gráfica, Texto, Aplicación, Correo electrónic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491130" name="Imagen 1" descr="Interfaz de usuario gráfica, Texto, Aplicación, Correo electrónico&#10;&#10;El contenido generado por IA puede ser incorrecto.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078924" cy="236131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847EC4E" w14:textId="77777777" w:rsidR="0018554A" w:rsidRPr="003E1889" w:rsidRDefault="0018554A" w:rsidP="003E1889">
      <w:pPr>
        <w:pStyle w:val="Prrafodelista"/>
        <w:numPr>
          <w:ilvl w:val="0"/>
          <w:numId w:val="34"/>
        </w:numPr>
        <w:spacing w:line="240" w:lineRule="auto"/>
        <w:ind w:left="284" w:hanging="284"/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  <w:u w:val="single"/>
        </w:rPr>
        <w:t>Consultar el Interlocutor Comercial o BP por “Nombre”</w:t>
      </w:r>
      <w:r w:rsidRPr="003E1889">
        <w:rPr>
          <w:rFonts w:ascii="Trebuchet MS" w:hAnsi="Trebuchet MS"/>
          <w:color w:val="808080" w:themeColor="background1" w:themeShade="80"/>
        </w:rPr>
        <w:t xml:space="preserve">.  Esta opción de búsqueda se utiliza cuando no conocemos el numero o código del BP, pero tenemos el nombre o parte de él. Se selecciona en el Campo “De” la opción “Nombre” y en el campo “Nombre 1” se ingresa el nombre completo o parte de él dentro de asteriscos.  </w:t>
      </w:r>
    </w:p>
    <w:p w14:paraId="3A414799" w14:textId="77777777" w:rsidR="0018554A" w:rsidRPr="00155EEF" w:rsidRDefault="0018554A" w:rsidP="0018554A">
      <w:pPr>
        <w:spacing w:line="240" w:lineRule="auto"/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155EEF">
        <w:rPr>
          <w:noProof/>
        </w:rPr>
        <w:drawing>
          <wp:inline distT="0" distB="0" distL="0" distR="0" wp14:anchorId="70133191" wp14:editId="58968AC1">
            <wp:extent cx="5013488" cy="2166385"/>
            <wp:effectExtent l="19050" t="19050" r="15875" b="24765"/>
            <wp:docPr id="762394246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394246" name="Imagen 1" descr="Interfaz de usuario gráfica, Aplicación&#10;&#10;El contenido generado por IA puede ser incorrecto.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034998" cy="2175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5649B8F" w14:textId="77777777" w:rsidR="0018554A" w:rsidRPr="00155EEF" w:rsidRDefault="0018554A" w:rsidP="0018554A">
      <w:pPr>
        <w:pStyle w:val="Prrafodelista"/>
        <w:spacing w:line="240" w:lineRule="auto"/>
        <w:ind w:left="284"/>
        <w:rPr>
          <w:rFonts w:ascii="Trebuchet MS" w:hAnsi="Trebuchet MS"/>
          <w:color w:val="A6A6A6" w:themeColor="background1" w:themeShade="A6"/>
          <w:sz w:val="20"/>
          <w:szCs w:val="23"/>
        </w:rPr>
      </w:pPr>
    </w:p>
    <w:p w14:paraId="2FB0BB21" w14:textId="77777777" w:rsidR="0018554A" w:rsidRPr="003E1889" w:rsidRDefault="0018554A" w:rsidP="003E1889">
      <w:pPr>
        <w:pStyle w:val="Prrafodelista"/>
        <w:spacing w:line="240" w:lineRule="auto"/>
        <w:ind w:left="284"/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Al seleccionar la opción “Introducir” el sistema traerá los BP que encuentre con el dato ingresado.</w:t>
      </w:r>
    </w:p>
    <w:p w14:paraId="2A07B655" w14:textId="77777777" w:rsidR="0018554A" w:rsidRPr="00155EEF" w:rsidRDefault="0018554A" w:rsidP="0018554A">
      <w:pPr>
        <w:spacing w:line="240" w:lineRule="auto"/>
        <w:jc w:val="both"/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155EEF">
        <w:rPr>
          <w:noProof/>
        </w:rPr>
        <w:lastRenderedPageBreak/>
        <w:drawing>
          <wp:inline distT="0" distB="0" distL="0" distR="0" wp14:anchorId="54EEF3C8" wp14:editId="2255FB36">
            <wp:extent cx="5118100" cy="2314090"/>
            <wp:effectExtent l="19050" t="19050" r="25400" b="10160"/>
            <wp:docPr id="1275506825" name="Imagen 1" descr="Interfaz de usuario gráfica, Texto, Aplicación, Correo electrónic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5506825" name="Imagen 1" descr="Interfaz de usuario gráfica, Texto, Aplicación, Correo electrónico&#10;&#10;El contenido generado por IA puede ser incorrecto.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127845" cy="231849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4EAB073" w14:textId="77777777" w:rsidR="0018554A" w:rsidRPr="003E1889" w:rsidRDefault="0018554A" w:rsidP="003E1889">
      <w:pPr>
        <w:spacing w:line="240" w:lineRule="auto"/>
        <w:ind w:left="284"/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Si queremos ingresar a alguno de ellos, le damos doble clic a la línea deseada.</w:t>
      </w:r>
    </w:p>
    <w:p w14:paraId="3A7FEFE3" w14:textId="77777777" w:rsidR="0018554A" w:rsidRPr="003E1889" w:rsidRDefault="0018554A" w:rsidP="003E1889">
      <w:pPr>
        <w:pStyle w:val="Prrafodelista"/>
        <w:numPr>
          <w:ilvl w:val="0"/>
          <w:numId w:val="34"/>
        </w:numPr>
        <w:spacing w:line="240" w:lineRule="auto"/>
        <w:ind w:left="284" w:hanging="284"/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  <w:u w:val="single"/>
        </w:rPr>
        <w:t>Consultar el Interlocutor Comercial o BP por “Número de Identificación o Nit”</w:t>
      </w:r>
      <w:r w:rsidRPr="003E1889">
        <w:rPr>
          <w:rFonts w:ascii="Trebuchet MS" w:hAnsi="Trebuchet MS"/>
          <w:color w:val="808080" w:themeColor="background1" w:themeShade="80"/>
        </w:rPr>
        <w:t>.  Esta opción de búsqueda se utiliza cuando se conoce el número de identificación fiscal del BP.  Se selecciona en el Campo “De” la opción “Concepto de búsqueda” y en el campo “Concept.búsq.2” se ingresa el número de identificación fiscal del BP escogiendo posteriormente la opción “Introducir”</w:t>
      </w:r>
    </w:p>
    <w:p w14:paraId="5922B593" w14:textId="77777777" w:rsidR="0018554A" w:rsidRDefault="0018554A" w:rsidP="0018554A">
      <w:pPr>
        <w:jc w:val="both"/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83751D">
        <w:rPr>
          <w:noProof/>
        </w:rPr>
        <w:drawing>
          <wp:inline distT="0" distB="0" distL="0" distR="0" wp14:anchorId="3BD243D1" wp14:editId="57930C13">
            <wp:extent cx="5207676" cy="2501900"/>
            <wp:effectExtent l="19050" t="19050" r="12065" b="12700"/>
            <wp:docPr id="1269549962" name="Imagen 1" descr="Interfaz de usuario gráfica, Aplicación, Teams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549962" name="Imagen 1" descr="Interfaz de usuario gráfica, Aplicación, Teams&#10;&#10;El contenido generado por IA puede ser incorrecto.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18458" cy="25070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39CA7A3" w14:textId="77777777" w:rsidR="0018554A" w:rsidRDefault="0018554A" w:rsidP="0018554A">
      <w:pPr>
        <w:jc w:val="both"/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83751D">
        <w:rPr>
          <w:noProof/>
        </w:rPr>
        <w:lastRenderedPageBreak/>
        <w:drawing>
          <wp:inline distT="0" distB="0" distL="0" distR="0" wp14:anchorId="38567430" wp14:editId="67B424A2">
            <wp:extent cx="5105400" cy="2169131"/>
            <wp:effectExtent l="19050" t="19050" r="19050" b="22225"/>
            <wp:docPr id="790416065" name="Imagen 1" descr="Interfaz de usuario gráfica, Texto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416065" name="Imagen 1" descr="Interfaz de usuario gráfica, Texto, Aplicación&#10;&#10;El contenido generado por IA puede ser incorrecto.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120355" cy="217548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BD7ECE2" w14:textId="77777777" w:rsidR="0018554A" w:rsidRPr="003E1889" w:rsidRDefault="0018554A" w:rsidP="00D635F9">
      <w:pPr>
        <w:spacing w:line="240" w:lineRule="auto"/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Si queremos ingresar a alguno de ellos, le damos doble clic a la línea deseada.</w:t>
      </w:r>
    </w:p>
    <w:p w14:paraId="35A77DAF" w14:textId="77777777" w:rsidR="0018554A" w:rsidRPr="003E1889" w:rsidRDefault="0018554A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Al consultar un Interlocutor comercial por cualquiera de las opciones de consulta anteriores, si ingresamos a </w:t>
      </w:r>
      <w:proofErr w:type="spellStart"/>
      <w:r w:rsidRPr="003E1889">
        <w:rPr>
          <w:rFonts w:ascii="Trebuchet MS" w:hAnsi="Trebuchet MS"/>
          <w:color w:val="808080" w:themeColor="background1" w:themeShade="80"/>
        </w:rPr>
        <w:t>el</w:t>
      </w:r>
      <w:proofErr w:type="spellEnd"/>
      <w:r w:rsidRPr="003E1889">
        <w:rPr>
          <w:rFonts w:ascii="Trebuchet MS" w:hAnsi="Trebuchet MS"/>
          <w:color w:val="808080" w:themeColor="background1" w:themeShade="80"/>
        </w:rPr>
        <w:t xml:space="preserve"> aparecerá la siguiente pantalla</w:t>
      </w:r>
    </w:p>
    <w:p w14:paraId="758D6568" w14:textId="77777777" w:rsidR="0018554A" w:rsidRDefault="0018554A" w:rsidP="0018554A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ED4ED2">
        <w:rPr>
          <w:noProof/>
        </w:rPr>
        <w:drawing>
          <wp:inline distT="0" distB="0" distL="0" distR="0" wp14:anchorId="04EE5AD5" wp14:editId="3F431D5A">
            <wp:extent cx="5105400" cy="2436013"/>
            <wp:effectExtent l="19050" t="19050" r="19050" b="21590"/>
            <wp:docPr id="301286857" name="Imagen 1" descr="Interfaz de usuario gráfica, Texto, Aplicación, Correo electrónic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286857" name="Imagen 1" descr="Interfaz de usuario gráfica, Texto, Aplicación, Correo electrónico&#10;&#10;El contenido generado por IA puede ser incorrecto.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117688" cy="244187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C7847E2" w14:textId="77777777" w:rsidR="0018554A" w:rsidRPr="003E1889" w:rsidRDefault="0018554A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Para validar si podemos utilizar el Interlocutor comercial seleccionado en Ventas SD o CXC AR de SAP debemos validar lo siguiente:</w:t>
      </w:r>
    </w:p>
    <w:p w14:paraId="3D6A81BE" w14:textId="77777777" w:rsidR="0018554A" w:rsidRPr="003E1889" w:rsidRDefault="0018554A" w:rsidP="003E1889">
      <w:pPr>
        <w:pStyle w:val="Prrafodelista"/>
        <w:numPr>
          <w:ilvl w:val="0"/>
          <w:numId w:val="34"/>
        </w:numPr>
        <w:ind w:left="284" w:hanging="284"/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El BP deberá tener configuradas dos funciones, </w:t>
      </w:r>
      <w:r w:rsidRPr="003E1889">
        <w:rPr>
          <w:rFonts w:ascii="Trebuchet MS" w:hAnsi="Trebuchet MS"/>
          <w:b/>
          <w:bCs/>
          <w:i/>
          <w:iCs/>
          <w:color w:val="808080" w:themeColor="background1" w:themeShade="80"/>
          <w:u w:val="single"/>
        </w:rPr>
        <w:t>“FLCU00 Deudor (</w:t>
      </w:r>
      <w:proofErr w:type="spellStart"/>
      <w:r w:rsidRPr="003E1889">
        <w:rPr>
          <w:rFonts w:ascii="Trebuchet MS" w:hAnsi="Trebuchet MS"/>
          <w:b/>
          <w:bCs/>
          <w:i/>
          <w:iCs/>
          <w:color w:val="808080" w:themeColor="background1" w:themeShade="80"/>
          <w:u w:val="single"/>
        </w:rPr>
        <w:t>Cont.Financiera</w:t>
      </w:r>
      <w:proofErr w:type="spellEnd"/>
      <w:r w:rsidRPr="003E1889">
        <w:rPr>
          <w:rFonts w:ascii="Trebuchet MS" w:hAnsi="Trebuchet MS"/>
          <w:b/>
          <w:bCs/>
          <w:i/>
          <w:iCs/>
          <w:color w:val="808080" w:themeColor="background1" w:themeShade="80"/>
          <w:u w:val="single"/>
        </w:rPr>
        <w:t>)”</w:t>
      </w:r>
      <w:r w:rsidRPr="003E1889">
        <w:rPr>
          <w:rFonts w:ascii="Trebuchet MS" w:hAnsi="Trebuchet MS"/>
          <w:color w:val="808080" w:themeColor="background1" w:themeShade="80"/>
        </w:rPr>
        <w:t xml:space="preserve"> y </w:t>
      </w:r>
      <w:r w:rsidRPr="003E1889">
        <w:rPr>
          <w:rFonts w:ascii="Trebuchet MS" w:hAnsi="Trebuchet MS"/>
          <w:b/>
          <w:bCs/>
          <w:i/>
          <w:iCs/>
          <w:color w:val="808080" w:themeColor="background1" w:themeShade="80"/>
          <w:u w:val="single"/>
        </w:rPr>
        <w:t>“FLCU01 Cliente”.</w:t>
      </w:r>
      <w:r w:rsidRPr="003E1889">
        <w:rPr>
          <w:rFonts w:ascii="Trebuchet MS" w:hAnsi="Trebuchet MS"/>
          <w:color w:val="808080" w:themeColor="background1" w:themeShade="80"/>
        </w:rPr>
        <w:t xml:space="preserve">  </w:t>
      </w:r>
    </w:p>
    <w:p w14:paraId="3A002B4B" w14:textId="77777777" w:rsidR="0018554A" w:rsidRPr="003E1889" w:rsidRDefault="0018554A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  <w:u w:val="single"/>
        </w:rPr>
        <w:t>NOTA</w:t>
      </w:r>
      <w:r w:rsidRPr="003E1889">
        <w:rPr>
          <w:rFonts w:ascii="Trebuchet MS" w:hAnsi="Trebuchet MS"/>
          <w:color w:val="808080" w:themeColor="background1" w:themeShade="80"/>
        </w:rPr>
        <w:t>:  Si el BP no tiene configuradas estas dos funciones, no se podrá utilizar este BP en los módulos de Ventas SD y tampoco en CXC AR</w:t>
      </w:r>
    </w:p>
    <w:p w14:paraId="3389AAD9" w14:textId="77777777" w:rsidR="0018554A" w:rsidRDefault="0018554A" w:rsidP="0018554A">
      <w:pPr>
        <w:rPr>
          <w:rFonts w:ascii="Trebuchet MS" w:hAnsi="Trebuchet MS"/>
          <w:color w:val="A6A6A6" w:themeColor="background1" w:themeShade="A6"/>
          <w:sz w:val="20"/>
          <w:szCs w:val="23"/>
        </w:rPr>
      </w:pPr>
    </w:p>
    <w:p w14:paraId="436C0F10" w14:textId="77777777" w:rsidR="0018554A" w:rsidRDefault="0018554A" w:rsidP="0018554A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ED4ED2">
        <w:rPr>
          <w:noProof/>
        </w:rPr>
        <w:lastRenderedPageBreak/>
        <w:drawing>
          <wp:inline distT="0" distB="0" distL="0" distR="0" wp14:anchorId="18D22332" wp14:editId="0CC9E77B">
            <wp:extent cx="5092700" cy="2303758"/>
            <wp:effectExtent l="19050" t="19050" r="12700" b="20955"/>
            <wp:docPr id="1936586698" name="Imagen 1" descr="Interfaz de usuario gráfica, Texto, Aplicación, Correo electrónic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586698" name="Imagen 1" descr="Interfaz de usuario gráfica, Texto, Aplicación, Correo electrónico&#10;&#10;El contenido generado por IA puede ser incorrecto.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101430" cy="230770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38AB68D" w14:textId="5D2FC760" w:rsidR="0018554A" w:rsidRPr="003E1889" w:rsidRDefault="0018554A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Para Ingresar a la Función </w:t>
      </w:r>
      <w:r w:rsidRPr="003E1889">
        <w:rPr>
          <w:rFonts w:ascii="Trebuchet MS" w:hAnsi="Trebuchet MS"/>
          <w:b/>
          <w:bCs/>
          <w:i/>
          <w:iCs/>
          <w:color w:val="808080" w:themeColor="background1" w:themeShade="80"/>
          <w:u w:val="single"/>
        </w:rPr>
        <w:t>“FLCU01 Cliente”</w:t>
      </w:r>
      <w:r w:rsidRPr="003E1889">
        <w:rPr>
          <w:rFonts w:ascii="Trebuchet MS" w:hAnsi="Trebuchet MS"/>
          <w:color w:val="808080" w:themeColor="background1" w:themeShade="80"/>
        </w:rPr>
        <w:t xml:space="preserve"> simplemente damos doble clic a esa función y estando allí seleccionamos la </w:t>
      </w:r>
      <w:r w:rsidR="00686E27" w:rsidRPr="003E1889">
        <w:rPr>
          <w:rFonts w:ascii="Trebuchet MS" w:hAnsi="Trebuchet MS"/>
          <w:color w:val="808080" w:themeColor="background1" w:themeShade="80"/>
        </w:rPr>
        <w:t>opción</w:t>
      </w:r>
      <w:r w:rsidRPr="003E1889">
        <w:rPr>
          <w:rFonts w:ascii="Trebuchet MS" w:hAnsi="Trebuchet MS"/>
          <w:color w:val="808080" w:themeColor="background1" w:themeShade="80"/>
        </w:rPr>
        <w:t xml:space="preserve"> “Comercial” del menú de la parte superior de la pantalla.  </w:t>
      </w:r>
    </w:p>
    <w:p w14:paraId="1B89FB9E" w14:textId="77777777" w:rsidR="0018554A" w:rsidRDefault="0018554A" w:rsidP="0018554A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C15D6B">
        <w:rPr>
          <w:noProof/>
        </w:rPr>
        <w:drawing>
          <wp:inline distT="0" distB="0" distL="0" distR="0" wp14:anchorId="326CC106" wp14:editId="38C20EBC">
            <wp:extent cx="5105400" cy="2172019"/>
            <wp:effectExtent l="19050" t="19050" r="19050" b="19050"/>
            <wp:docPr id="1017146796" name="Imagen 1" descr="Interfaz de usuario gráfica, Texto, Aplicación, Correo electrónic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7146796" name="Imagen 1" descr="Interfaz de usuario gráfica, Texto, Aplicación, Correo electrónico&#10;&#10;El contenido generado por IA puede ser incorrecto.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119089" cy="217784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7869F50" w14:textId="77777777" w:rsidR="0018554A" w:rsidRPr="003E1889" w:rsidRDefault="0018554A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b/>
          <w:bCs/>
          <w:color w:val="808080" w:themeColor="background1" w:themeShade="80"/>
          <w:u w:val="single"/>
        </w:rPr>
        <w:t>NOTA</w:t>
      </w:r>
      <w:r w:rsidRPr="003E1889">
        <w:rPr>
          <w:rFonts w:ascii="Trebuchet MS" w:hAnsi="Trebuchet MS"/>
          <w:color w:val="808080" w:themeColor="background1" w:themeShade="80"/>
        </w:rPr>
        <w:t>:  En esta función podemos validar si el BP este sujeto a Impuestos (IVA) o no.</w:t>
      </w:r>
    </w:p>
    <w:p w14:paraId="229A7B68" w14:textId="7C184605" w:rsidR="0018554A" w:rsidRPr="003E1889" w:rsidRDefault="0018554A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En la nueva pantalla seleccionamos la </w:t>
      </w:r>
      <w:r w:rsidR="006F7109" w:rsidRPr="003E1889">
        <w:rPr>
          <w:rFonts w:ascii="Trebuchet MS" w:hAnsi="Trebuchet MS"/>
          <w:color w:val="808080" w:themeColor="background1" w:themeShade="80"/>
        </w:rPr>
        <w:t>opción</w:t>
      </w:r>
      <w:r w:rsidRPr="003E1889">
        <w:rPr>
          <w:rFonts w:ascii="Trebuchet MS" w:hAnsi="Trebuchet MS"/>
          <w:color w:val="808080" w:themeColor="background1" w:themeShade="80"/>
        </w:rPr>
        <w:t xml:space="preserve"> “Área de Ventas”</w:t>
      </w:r>
    </w:p>
    <w:p w14:paraId="1B7D193A" w14:textId="77777777" w:rsidR="0018554A" w:rsidRDefault="0018554A" w:rsidP="0018554A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3C331A">
        <w:rPr>
          <w:rFonts w:ascii="Trebuchet MS" w:hAnsi="Trebuchet MS"/>
          <w:noProof/>
          <w:color w:val="A6A6A6" w:themeColor="background1" w:themeShade="A6"/>
          <w:sz w:val="20"/>
          <w:szCs w:val="23"/>
        </w:rPr>
        <w:lastRenderedPageBreak/>
        <w:drawing>
          <wp:inline distT="0" distB="0" distL="0" distR="0" wp14:anchorId="561D0C26" wp14:editId="07BC0CDB">
            <wp:extent cx="5124450" cy="2126200"/>
            <wp:effectExtent l="19050" t="19050" r="19050" b="26670"/>
            <wp:docPr id="1259593031" name="Imagen 1" descr="Interfaz de usuario gráfica, Texto, Aplicación, Correo electrónic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593031" name="Imagen 1" descr="Interfaz de usuario gráfica, Texto, Aplicación, Correo electrónico&#10;&#10;El contenido generado por IA puede ser incorrecto.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137953" cy="213180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93D94BF" w14:textId="77777777" w:rsidR="0018554A" w:rsidRPr="003E1889" w:rsidRDefault="0018554A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El sistema mostrará las “Áreas de Ventas” configuradas para ese BP y se deberá seleccionar la combinación de los campos “Organización de Ventas, Canal de distribución y Sector” requeridos.</w:t>
      </w:r>
    </w:p>
    <w:p w14:paraId="3A803296" w14:textId="77777777" w:rsidR="0018554A" w:rsidRDefault="0018554A" w:rsidP="0018554A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9841EF">
        <w:rPr>
          <w:rFonts w:ascii="Trebuchet MS" w:hAnsi="Trebuchet MS"/>
          <w:noProof/>
          <w:color w:val="A6A6A6" w:themeColor="background1" w:themeShade="A6"/>
          <w:sz w:val="20"/>
          <w:szCs w:val="23"/>
        </w:rPr>
        <w:drawing>
          <wp:inline distT="0" distB="0" distL="0" distR="0" wp14:anchorId="358D26D6" wp14:editId="13F1C357">
            <wp:extent cx="5038534" cy="2247900"/>
            <wp:effectExtent l="19050" t="19050" r="10160" b="19050"/>
            <wp:docPr id="969547684" name="Imagen 1" descr="Interfaz de usuario gráfica, Aplicación, Tabl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547684" name="Imagen 1" descr="Interfaz de usuario gráfica, Aplicación, Tabla&#10;&#10;El contenido generado por IA puede ser incorrecto.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045311" cy="225092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3217E1B" w14:textId="1E5B2F98" w:rsidR="0018554A" w:rsidRPr="003E1889" w:rsidRDefault="0018554A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Supóngase que quien va a facturar es la sociedad 100 (EPM) y el tipo de material a facturar es “</w:t>
      </w:r>
      <w:r w:rsidR="002358AE" w:rsidRPr="003E1889">
        <w:rPr>
          <w:rFonts w:ascii="Trebuchet MS" w:hAnsi="Trebuchet MS"/>
          <w:color w:val="808080" w:themeColor="background1" w:themeShade="80"/>
        </w:rPr>
        <w:t>Bienes</w:t>
      </w:r>
      <w:r w:rsidRPr="003E1889">
        <w:rPr>
          <w:rFonts w:ascii="Trebuchet MS" w:hAnsi="Trebuchet MS"/>
          <w:color w:val="808080" w:themeColor="background1" w:themeShade="80"/>
        </w:rPr>
        <w:t>”.  En este caso se escoge de la tabla la tripleta 100-01-0</w:t>
      </w:r>
      <w:r w:rsidR="002358AE" w:rsidRPr="003E1889">
        <w:rPr>
          <w:rFonts w:ascii="Trebuchet MS" w:hAnsi="Trebuchet MS"/>
          <w:color w:val="808080" w:themeColor="background1" w:themeShade="80"/>
        </w:rPr>
        <w:t>1</w:t>
      </w:r>
      <w:r w:rsidRPr="003E1889">
        <w:rPr>
          <w:rFonts w:ascii="Trebuchet MS" w:hAnsi="Trebuchet MS"/>
          <w:color w:val="808080" w:themeColor="background1" w:themeShade="80"/>
        </w:rPr>
        <w:t xml:space="preserve"> y se selecciona “Transferir”.</w:t>
      </w:r>
    </w:p>
    <w:p w14:paraId="16EFB4F1" w14:textId="739435C8" w:rsidR="0018554A" w:rsidRPr="003E1889" w:rsidRDefault="0018554A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En la pantalla resultante se visualiza en la pestaña “Factura” </w:t>
      </w:r>
      <w:r w:rsidR="002358AE" w:rsidRPr="003E1889">
        <w:rPr>
          <w:rFonts w:ascii="Trebuchet MS" w:hAnsi="Trebuchet MS"/>
          <w:color w:val="808080" w:themeColor="background1" w:themeShade="80"/>
        </w:rPr>
        <w:t>opción</w:t>
      </w:r>
      <w:r w:rsidRPr="003E1889">
        <w:rPr>
          <w:rFonts w:ascii="Trebuchet MS" w:hAnsi="Trebuchet MS"/>
          <w:color w:val="808080" w:themeColor="background1" w:themeShade="80"/>
        </w:rPr>
        <w:t xml:space="preserve"> “IVA repercutido” si el BP este sujeto a impuestos o no. </w:t>
      </w:r>
    </w:p>
    <w:p w14:paraId="04FD40F2" w14:textId="77777777" w:rsidR="0018554A" w:rsidRDefault="0018554A" w:rsidP="0018554A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956F55">
        <w:rPr>
          <w:noProof/>
        </w:rPr>
        <w:lastRenderedPageBreak/>
        <w:drawing>
          <wp:inline distT="0" distB="0" distL="0" distR="0" wp14:anchorId="3F8AE290" wp14:editId="164D19A9">
            <wp:extent cx="5022850" cy="2288642"/>
            <wp:effectExtent l="19050" t="19050" r="25400" b="16510"/>
            <wp:docPr id="1185968393" name="Imagen 1" descr="Interfaz de usuario gráfica, Texto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968393" name="Imagen 1" descr="Interfaz de usuario gráfica, Texto, Aplicación&#10;&#10;El contenido generado por IA puede ser incorrecto.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027942" cy="229096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49A3AEC" w14:textId="1F117495" w:rsidR="0018554A" w:rsidRPr="00D635F9" w:rsidRDefault="0018554A" w:rsidP="00D635F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  <w:u w:val="single"/>
        </w:rPr>
        <w:t>NOTA</w:t>
      </w:r>
      <w:r w:rsidRPr="003E1889">
        <w:rPr>
          <w:rFonts w:ascii="Trebuchet MS" w:hAnsi="Trebuchet MS"/>
          <w:color w:val="808080" w:themeColor="background1" w:themeShade="80"/>
        </w:rPr>
        <w:t xml:space="preserve">:  Si el BP en la </w:t>
      </w:r>
      <w:r w:rsidR="00EF3E22" w:rsidRPr="003E1889">
        <w:rPr>
          <w:rFonts w:ascii="Trebuchet MS" w:hAnsi="Trebuchet MS"/>
          <w:color w:val="808080" w:themeColor="background1" w:themeShade="80"/>
        </w:rPr>
        <w:t>opción</w:t>
      </w:r>
      <w:r w:rsidRPr="003E1889">
        <w:rPr>
          <w:rFonts w:ascii="Trebuchet MS" w:hAnsi="Trebuchet MS"/>
          <w:color w:val="808080" w:themeColor="background1" w:themeShade="80"/>
        </w:rPr>
        <w:t xml:space="preserve"> “IVA repercutido” aparece con “0 - Exento/a de impto.” Significará que el sistema a este BP nunca le calculará el IVA independiente de lo que se tenga configurado en el Material.</w:t>
      </w:r>
    </w:p>
    <w:p w14:paraId="1BD34501" w14:textId="77777777" w:rsidR="0018554A" w:rsidRPr="003E1889" w:rsidRDefault="0018554A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Para Ingresar a la Función </w:t>
      </w:r>
      <w:r w:rsidRPr="003E1889">
        <w:rPr>
          <w:rFonts w:ascii="Trebuchet MS" w:hAnsi="Trebuchet MS"/>
          <w:b/>
          <w:bCs/>
          <w:i/>
          <w:iCs/>
          <w:color w:val="808080" w:themeColor="background1" w:themeShade="80"/>
          <w:u w:val="single"/>
        </w:rPr>
        <w:t>“FLCU00 Deudor (</w:t>
      </w:r>
      <w:proofErr w:type="spellStart"/>
      <w:r w:rsidRPr="003E1889">
        <w:rPr>
          <w:rFonts w:ascii="Trebuchet MS" w:hAnsi="Trebuchet MS"/>
          <w:b/>
          <w:bCs/>
          <w:i/>
          <w:iCs/>
          <w:color w:val="808080" w:themeColor="background1" w:themeShade="80"/>
          <w:u w:val="single"/>
        </w:rPr>
        <w:t>Cont.Financiera</w:t>
      </w:r>
      <w:proofErr w:type="spellEnd"/>
      <w:r w:rsidRPr="003E1889">
        <w:rPr>
          <w:rFonts w:ascii="Trebuchet MS" w:hAnsi="Trebuchet MS"/>
          <w:b/>
          <w:bCs/>
          <w:i/>
          <w:iCs/>
          <w:color w:val="808080" w:themeColor="background1" w:themeShade="80"/>
          <w:u w:val="single"/>
        </w:rPr>
        <w:t>)”</w:t>
      </w:r>
      <w:r w:rsidRPr="003E1889">
        <w:rPr>
          <w:rFonts w:ascii="Trebuchet MS" w:hAnsi="Trebuchet MS"/>
          <w:color w:val="808080" w:themeColor="background1" w:themeShade="80"/>
        </w:rPr>
        <w:t xml:space="preserve"> simplemente damos doble clic a esa función </w:t>
      </w:r>
    </w:p>
    <w:p w14:paraId="130B05F7" w14:textId="77777777" w:rsidR="0018554A" w:rsidRDefault="0018554A" w:rsidP="0018554A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9C7A51">
        <w:rPr>
          <w:rFonts w:ascii="Trebuchet MS" w:hAnsi="Trebuchet MS"/>
          <w:noProof/>
          <w:color w:val="A6A6A6" w:themeColor="background1" w:themeShade="A6"/>
          <w:sz w:val="20"/>
          <w:szCs w:val="23"/>
        </w:rPr>
        <w:drawing>
          <wp:inline distT="0" distB="0" distL="0" distR="0" wp14:anchorId="1A8C8E5A" wp14:editId="26DE36EC">
            <wp:extent cx="5005137" cy="2412524"/>
            <wp:effectExtent l="19050" t="19050" r="24130" b="26035"/>
            <wp:docPr id="278023863" name="Imagen 1" descr="Interfaz de usuario gráfica, Texto, Aplicación, Correo electrónic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023863" name="Imagen 1" descr="Interfaz de usuario gráfica, Texto, Aplicación, Correo electrónico&#10;&#10;El contenido generado por IA puede ser incorrecto.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019152" cy="241927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8F09CF7" w14:textId="77777777" w:rsidR="0018554A" w:rsidRPr="003E1889" w:rsidRDefault="0018554A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El sistema nos mostrara la siguiente pantalla</w:t>
      </w:r>
    </w:p>
    <w:p w14:paraId="31C2671B" w14:textId="77777777" w:rsidR="0018554A" w:rsidRDefault="0018554A" w:rsidP="0018554A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00478C">
        <w:rPr>
          <w:noProof/>
        </w:rPr>
        <w:lastRenderedPageBreak/>
        <w:drawing>
          <wp:inline distT="0" distB="0" distL="0" distR="0" wp14:anchorId="655B7DFE" wp14:editId="35EDBCFF">
            <wp:extent cx="4978400" cy="2370908"/>
            <wp:effectExtent l="19050" t="19050" r="12700" b="10795"/>
            <wp:docPr id="599440674" name="Imagen 1" descr="Interfaz de usuario gráfica, Texto, Aplicación, Correo electrónic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440674" name="Imagen 1" descr="Interfaz de usuario gráfica, Texto, Aplicación, Correo electrónico&#10;&#10;El contenido generado por IA puede ser incorrecto.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987861" cy="237541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9FA3334" w14:textId="77777777" w:rsidR="0018554A" w:rsidRPr="003E1889" w:rsidRDefault="0018554A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Estando en esta función podemos consultar la clasificación Fiscal del BP que es un parámetro obligatorio para Facturación Electrónica.  Dentro de esta función, seleccionamos la pestaña “Deudor: Datos de control” y revisamos el campo “Clase de impuesto” </w:t>
      </w:r>
    </w:p>
    <w:p w14:paraId="5E8B14CD" w14:textId="77777777" w:rsidR="0018554A" w:rsidRDefault="0018554A" w:rsidP="0018554A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6C5CD4">
        <w:rPr>
          <w:noProof/>
        </w:rPr>
        <w:drawing>
          <wp:inline distT="0" distB="0" distL="0" distR="0" wp14:anchorId="6FDD2085" wp14:editId="7C78647D">
            <wp:extent cx="5003800" cy="2342807"/>
            <wp:effectExtent l="19050" t="19050" r="25400" b="19685"/>
            <wp:docPr id="1014347049" name="Imagen 1" descr="Interfaz de usuario gráfica, Texto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347049" name="Imagen 1" descr="Interfaz de usuario gráfica, Texto, Aplicación&#10;&#10;El contenido generado por IA puede ser incorrecto.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017324" cy="234913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8A9DE2F" w14:textId="473B7691" w:rsidR="0018554A" w:rsidRPr="003E1889" w:rsidRDefault="0018554A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Para consultar las retenciones/Autorretenciones configuradas para este BP, en esta misma pantalla seleccionamos la </w:t>
      </w:r>
      <w:r w:rsidR="00F25CB7" w:rsidRPr="003E1889">
        <w:rPr>
          <w:rFonts w:ascii="Trebuchet MS" w:hAnsi="Trebuchet MS"/>
          <w:color w:val="808080" w:themeColor="background1" w:themeShade="80"/>
        </w:rPr>
        <w:t>opción</w:t>
      </w:r>
      <w:r w:rsidRPr="003E1889">
        <w:rPr>
          <w:rFonts w:ascii="Trebuchet MS" w:hAnsi="Trebuchet MS"/>
          <w:color w:val="808080" w:themeColor="background1" w:themeShade="80"/>
        </w:rPr>
        <w:t xml:space="preserve"> del menú “Sociedad”</w:t>
      </w:r>
    </w:p>
    <w:p w14:paraId="47BD5F28" w14:textId="77777777" w:rsidR="0018554A" w:rsidRDefault="0018554A" w:rsidP="0018554A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6C5CD4">
        <w:rPr>
          <w:noProof/>
        </w:rPr>
        <w:lastRenderedPageBreak/>
        <w:drawing>
          <wp:inline distT="0" distB="0" distL="0" distR="0" wp14:anchorId="4F6A0467" wp14:editId="31B41828">
            <wp:extent cx="5016500" cy="2089357"/>
            <wp:effectExtent l="19050" t="19050" r="12700" b="25400"/>
            <wp:docPr id="1417222293" name="Imagen 1" descr="Interfaz de usuario gráfica, Texto, Aplicación, Correo electrónic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222293" name="Imagen 1" descr="Interfaz de usuario gráfica, Texto, Aplicación, Correo electrónico&#10;&#10;El contenido generado por IA puede ser incorrecto.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025188" cy="209297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6F85035" w14:textId="1B0818B5" w:rsidR="0018554A" w:rsidRPr="003E1889" w:rsidRDefault="0018554A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Seleccionamos la </w:t>
      </w:r>
      <w:r w:rsidR="00EF3E22" w:rsidRPr="003E1889">
        <w:rPr>
          <w:rFonts w:ascii="Trebuchet MS" w:hAnsi="Trebuchet MS"/>
          <w:color w:val="808080" w:themeColor="background1" w:themeShade="80"/>
        </w:rPr>
        <w:t>opción</w:t>
      </w:r>
      <w:r w:rsidRPr="003E1889">
        <w:rPr>
          <w:rFonts w:ascii="Trebuchet MS" w:hAnsi="Trebuchet MS"/>
          <w:color w:val="808080" w:themeColor="background1" w:themeShade="80"/>
        </w:rPr>
        <w:t xml:space="preserve"> “Sociedades”</w:t>
      </w:r>
    </w:p>
    <w:p w14:paraId="3F29D074" w14:textId="77777777" w:rsidR="0018554A" w:rsidRDefault="0018554A" w:rsidP="0018554A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6C5CD4">
        <w:rPr>
          <w:noProof/>
        </w:rPr>
        <w:drawing>
          <wp:inline distT="0" distB="0" distL="0" distR="0" wp14:anchorId="40E0501C" wp14:editId="786E0874">
            <wp:extent cx="5041900" cy="2116480"/>
            <wp:effectExtent l="19050" t="19050" r="25400" b="17145"/>
            <wp:docPr id="1281814596" name="Imagen 1" descr="Interfaz de usuario gráfica, Texto, Aplicación, Correo electrónic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814596" name="Imagen 1" descr="Interfaz de usuario gráfica, Texto, Aplicación, Correo electrónico&#10;&#10;El contenido generado por IA puede ser incorrecto.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052210" cy="212080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22ECBC1" w14:textId="77777777" w:rsidR="0018554A" w:rsidRPr="003E1889" w:rsidRDefault="0018554A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Seleccionamos la sociedad correspondiente (100 – EPM) en este caso y escogemos “Transferir”.  </w:t>
      </w:r>
    </w:p>
    <w:p w14:paraId="184B8E3F" w14:textId="77777777" w:rsidR="0018554A" w:rsidRDefault="0018554A" w:rsidP="0018554A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6C5CD4">
        <w:rPr>
          <w:noProof/>
        </w:rPr>
        <w:drawing>
          <wp:inline distT="0" distB="0" distL="0" distR="0" wp14:anchorId="30473284" wp14:editId="37B80433">
            <wp:extent cx="5080000" cy="2596904"/>
            <wp:effectExtent l="19050" t="19050" r="25400" b="13335"/>
            <wp:docPr id="1457813520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813520" name="Imagen 1" descr="Interfaz de usuario gráfica, Aplicación&#10;&#10;El contenido generado por IA puede ser incorrecto.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090373" cy="260220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59CC647" w14:textId="77777777" w:rsidR="0018554A" w:rsidRPr="003E1889" w:rsidRDefault="0018554A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lastRenderedPageBreak/>
        <w:t>En la pestaña “Deudor:  Retención impuestos” se podrán visualizar todas las retenciones o autorretenciones configuradas en dicho BP:</w:t>
      </w:r>
    </w:p>
    <w:p w14:paraId="0A6F5EE6" w14:textId="77777777" w:rsidR="0018554A" w:rsidRDefault="0018554A" w:rsidP="0018554A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9F661F">
        <w:rPr>
          <w:noProof/>
        </w:rPr>
        <w:drawing>
          <wp:inline distT="0" distB="0" distL="0" distR="0" wp14:anchorId="13E43A9C" wp14:editId="650F7D09">
            <wp:extent cx="5105400" cy="2377668"/>
            <wp:effectExtent l="19050" t="19050" r="19050" b="22860"/>
            <wp:docPr id="1095186350" name="Imagen 1" descr="Interfaz de usuario gráfica, Tabl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5186350" name="Imagen 1" descr="Interfaz de usuario gráfica, Tabla&#10;&#10;El contenido generado por IA puede ser incorrecto.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113934" cy="238164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D984D82" w14:textId="77777777" w:rsidR="0018554A" w:rsidRDefault="0018554A" w:rsidP="0018554A">
      <w:pPr>
        <w:rPr>
          <w:rFonts w:ascii="Trebuchet MS" w:hAnsi="Trebuchet MS"/>
          <w:color w:val="A6A6A6" w:themeColor="background1" w:themeShade="A6"/>
          <w:sz w:val="20"/>
          <w:szCs w:val="23"/>
        </w:rPr>
      </w:pPr>
    </w:p>
    <w:p w14:paraId="01CD3A59" w14:textId="043CEB61" w:rsidR="00474D8C" w:rsidRPr="00D635F9" w:rsidRDefault="00474D8C" w:rsidP="005E600C">
      <w:pPr>
        <w:pStyle w:val="Ttulo2"/>
        <w:numPr>
          <w:ilvl w:val="2"/>
          <w:numId w:val="2"/>
        </w:numPr>
        <w:spacing w:before="0" w:line="240" w:lineRule="auto"/>
        <w:jc w:val="both"/>
        <w:rPr>
          <w:rFonts w:ascii="Trebuchet MS" w:hAnsi="Trebuchet MS"/>
          <w:b/>
          <w:bCs/>
          <w:sz w:val="24"/>
          <w:szCs w:val="24"/>
        </w:rPr>
      </w:pPr>
      <w:bookmarkStart w:id="15" w:name="_Toc216958773"/>
      <w:r w:rsidRPr="00D635F9">
        <w:rPr>
          <w:rFonts w:ascii="Trebuchet MS" w:hAnsi="Trebuchet MS"/>
          <w:b/>
          <w:bCs/>
          <w:sz w:val="24"/>
          <w:szCs w:val="24"/>
        </w:rPr>
        <w:t xml:space="preserve">Visualizar </w:t>
      </w:r>
      <w:r w:rsidR="00D625F9" w:rsidRPr="00D635F9">
        <w:rPr>
          <w:rFonts w:ascii="Trebuchet MS" w:hAnsi="Trebuchet MS"/>
          <w:b/>
          <w:bCs/>
          <w:sz w:val="24"/>
          <w:szCs w:val="24"/>
        </w:rPr>
        <w:t>lista de clientes en general</w:t>
      </w:r>
      <w:bookmarkEnd w:id="15"/>
    </w:p>
    <w:p w14:paraId="62B5A1BB" w14:textId="77777777" w:rsidR="00C27B92" w:rsidRDefault="00C27B92" w:rsidP="005E600C">
      <w:pPr>
        <w:spacing w:line="240" w:lineRule="auto"/>
        <w:jc w:val="both"/>
      </w:pPr>
    </w:p>
    <w:p w14:paraId="7BA9BD78" w14:textId="77777777" w:rsidR="008267DA" w:rsidRPr="003E1889" w:rsidRDefault="008267DA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En el menú “Reporte de pedidos de Ventas” se tiene la aplicación que se llama “Mostrar lista de clientes”</w:t>
      </w:r>
    </w:p>
    <w:p w14:paraId="39D69895" w14:textId="77777777" w:rsidR="008267DA" w:rsidRDefault="008267DA" w:rsidP="00E22C31">
      <w:pPr>
        <w:pStyle w:val="Prrafodelista"/>
        <w:ind w:left="360"/>
      </w:pPr>
      <w:r w:rsidRPr="004B7980">
        <w:rPr>
          <w:noProof/>
        </w:rPr>
        <w:drawing>
          <wp:inline distT="0" distB="0" distL="0" distR="0" wp14:anchorId="5369A14E" wp14:editId="165E0B00">
            <wp:extent cx="4956008" cy="803010"/>
            <wp:effectExtent l="19050" t="19050" r="16510" b="16510"/>
            <wp:docPr id="42233392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333925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976026" cy="80625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8A86CDC" w14:textId="77777777" w:rsidR="008267DA" w:rsidRPr="003E1889" w:rsidRDefault="008267DA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Al ingresar a esta aplicación, se tienen varios filtros para buscar a un cliente o BP, ejemplo: sociedad, cliente, población, entre otros.</w:t>
      </w:r>
    </w:p>
    <w:p w14:paraId="706520DD" w14:textId="77777777" w:rsidR="008267DA" w:rsidRPr="008267DA" w:rsidRDefault="008267DA" w:rsidP="008267DA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noProof/>
        </w:rPr>
        <w:drawing>
          <wp:inline distT="0" distB="0" distL="0" distR="0" wp14:anchorId="30D8B46D" wp14:editId="048E80A2">
            <wp:extent cx="5052261" cy="1107290"/>
            <wp:effectExtent l="19050" t="19050" r="15240" b="17145"/>
            <wp:docPr id="203883497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8834974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070853" cy="1111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2AAC2AE" w14:textId="77777777" w:rsidR="008267DA" w:rsidRPr="003E1889" w:rsidRDefault="008267DA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Al buscar por cualquiera de los filtros disponibles y al dar clic en el botón: 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>Ir</w:t>
      </w:r>
      <w:r w:rsidRPr="003E1889">
        <w:rPr>
          <w:rFonts w:ascii="Trebuchet MS" w:hAnsi="Trebuchet MS"/>
          <w:color w:val="808080" w:themeColor="background1" w:themeShade="80"/>
        </w:rPr>
        <w:t>, el reporte nos muestra la información general del cliente, ejemplo: sociedad, cliente, nombre del cliente entre otros.</w:t>
      </w:r>
    </w:p>
    <w:p w14:paraId="1C336FD8" w14:textId="1CA65CB4" w:rsidR="008267DA" w:rsidRPr="008267DA" w:rsidRDefault="008267DA" w:rsidP="008267DA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noProof/>
        </w:rPr>
        <w:lastRenderedPageBreak/>
        <w:drawing>
          <wp:inline distT="0" distB="0" distL="0" distR="0" wp14:anchorId="69E981D1" wp14:editId="3E262D41">
            <wp:extent cx="5035939" cy="2531645"/>
            <wp:effectExtent l="19050" t="19050" r="12700" b="21590"/>
            <wp:docPr id="126744494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444942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045085" cy="253624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C567128" w14:textId="77777777" w:rsidR="008267DA" w:rsidRPr="003E1889" w:rsidRDefault="008267DA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Adicionalmente, a través del botón </w:t>
      </w:r>
      <w:r w:rsidRPr="003E1889">
        <w:rPr>
          <w:noProof/>
          <w:color w:val="808080" w:themeColor="background1" w:themeShade="80"/>
        </w:rPr>
        <w:drawing>
          <wp:inline distT="0" distB="0" distL="0" distR="0" wp14:anchorId="59A2F9E4" wp14:editId="5C599384">
            <wp:extent cx="270827" cy="235057"/>
            <wp:effectExtent l="0" t="0" r="0" b="0"/>
            <wp:docPr id="123205788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057883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77342" cy="240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1889">
        <w:rPr>
          <w:rFonts w:ascii="Trebuchet MS" w:hAnsi="Trebuchet MS"/>
          <w:color w:val="808080" w:themeColor="background1" w:themeShade="80"/>
        </w:rPr>
        <w:t>podemos incluir campos adicionales al reporte:</w:t>
      </w:r>
    </w:p>
    <w:p w14:paraId="67CA353F" w14:textId="5762966C" w:rsidR="008267DA" w:rsidRPr="008267DA" w:rsidRDefault="008267DA" w:rsidP="008267DA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noProof/>
        </w:rPr>
        <w:drawing>
          <wp:inline distT="0" distB="0" distL="0" distR="0" wp14:anchorId="737D1A2C" wp14:editId="5DD703A5">
            <wp:extent cx="5041232" cy="2417373"/>
            <wp:effectExtent l="19050" t="19050" r="26670" b="21590"/>
            <wp:docPr id="126242619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426195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048916" cy="242105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D9DCFC3" w14:textId="77777777" w:rsidR="008267DA" w:rsidRPr="008267DA" w:rsidRDefault="008267DA" w:rsidP="008267DA">
      <w:pPr>
        <w:pStyle w:val="Prrafodelista"/>
        <w:ind w:left="360"/>
        <w:rPr>
          <w:rFonts w:ascii="Trebuchet MS" w:hAnsi="Trebuchet MS"/>
          <w:color w:val="A6A6A6" w:themeColor="background1" w:themeShade="A6"/>
          <w:sz w:val="20"/>
          <w:szCs w:val="23"/>
        </w:rPr>
      </w:pPr>
    </w:p>
    <w:p w14:paraId="7D611D3B" w14:textId="4D49861F" w:rsidR="00675691" w:rsidRDefault="00C46B90" w:rsidP="00675691">
      <w:pPr>
        <w:pStyle w:val="Ttulo2"/>
        <w:numPr>
          <w:ilvl w:val="1"/>
          <w:numId w:val="2"/>
        </w:numPr>
        <w:spacing w:before="0" w:line="240" w:lineRule="auto"/>
        <w:jc w:val="both"/>
        <w:rPr>
          <w:rFonts w:ascii="Trebuchet MS" w:hAnsi="Trebuchet MS"/>
          <w:b/>
          <w:bCs/>
          <w:sz w:val="24"/>
          <w:szCs w:val="24"/>
        </w:rPr>
      </w:pPr>
      <w:bookmarkStart w:id="16" w:name="_Toc216958774"/>
      <w:r w:rsidRPr="00D635F9">
        <w:rPr>
          <w:rFonts w:ascii="Trebuchet MS" w:hAnsi="Trebuchet MS"/>
          <w:b/>
          <w:bCs/>
          <w:sz w:val="24"/>
          <w:szCs w:val="24"/>
        </w:rPr>
        <w:t>Gestion de pedidos de venta</w:t>
      </w:r>
      <w:bookmarkEnd w:id="16"/>
    </w:p>
    <w:p w14:paraId="7A4FCBB8" w14:textId="77777777" w:rsidR="00E40BCE" w:rsidRPr="00E40BCE" w:rsidRDefault="00E40BCE" w:rsidP="00E40BCE"/>
    <w:p w14:paraId="11AB4A29" w14:textId="0C5FBCEC" w:rsidR="00675691" w:rsidRPr="00D635F9" w:rsidRDefault="00675691" w:rsidP="00675691">
      <w:pPr>
        <w:pStyle w:val="Ttulo2"/>
        <w:numPr>
          <w:ilvl w:val="2"/>
          <w:numId w:val="2"/>
        </w:numPr>
        <w:rPr>
          <w:rFonts w:ascii="Trebuchet MS" w:hAnsi="Trebuchet MS"/>
          <w:b/>
          <w:bCs/>
          <w:sz w:val="24"/>
          <w:szCs w:val="24"/>
        </w:rPr>
      </w:pPr>
      <w:bookmarkStart w:id="17" w:name="_Toc210284356"/>
      <w:bookmarkStart w:id="18" w:name="_Toc216958775"/>
      <w:r w:rsidRPr="00D635F9">
        <w:rPr>
          <w:rFonts w:ascii="Trebuchet MS" w:hAnsi="Trebuchet MS"/>
          <w:b/>
          <w:bCs/>
          <w:sz w:val="24"/>
          <w:szCs w:val="24"/>
        </w:rPr>
        <w:t xml:space="preserve">Creación de pedidos de venta de </w:t>
      </w:r>
      <w:bookmarkEnd w:id="17"/>
      <w:r w:rsidR="002F1A9C" w:rsidRPr="00D635F9">
        <w:rPr>
          <w:rFonts w:ascii="Trebuchet MS" w:hAnsi="Trebuchet MS"/>
          <w:b/>
          <w:bCs/>
          <w:sz w:val="24"/>
          <w:szCs w:val="24"/>
        </w:rPr>
        <w:t>inventariables</w:t>
      </w:r>
      <w:bookmarkEnd w:id="18"/>
    </w:p>
    <w:p w14:paraId="7348C5C2" w14:textId="77777777" w:rsidR="00675691" w:rsidRDefault="00675691" w:rsidP="00675691"/>
    <w:p w14:paraId="49D78C87" w14:textId="5EDE9CE2" w:rsidR="00675691" w:rsidRPr="003E1889" w:rsidRDefault="00675691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Dentro del menú “Gestión de Pedido de Venta” tenemos la aplicación “Creación de pedidos de cliente” con la cual podemos crear pedidos de Venta de </w:t>
      </w:r>
      <w:r w:rsidR="00327622" w:rsidRPr="003E1889">
        <w:rPr>
          <w:rFonts w:ascii="Trebuchet MS" w:hAnsi="Trebuchet MS"/>
          <w:color w:val="808080" w:themeColor="background1" w:themeShade="80"/>
        </w:rPr>
        <w:t xml:space="preserve">Bienes </w:t>
      </w:r>
      <w:r w:rsidRPr="003E1889">
        <w:rPr>
          <w:rFonts w:ascii="Trebuchet MS" w:hAnsi="Trebuchet MS"/>
          <w:color w:val="808080" w:themeColor="background1" w:themeShade="80"/>
        </w:rPr>
        <w:t>(Z</w:t>
      </w:r>
      <w:r w:rsidR="00327622" w:rsidRPr="003E1889">
        <w:rPr>
          <w:rFonts w:ascii="Trebuchet MS" w:hAnsi="Trebuchet MS"/>
          <w:color w:val="808080" w:themeColor="background1" w:themeShade="80"/>
        </w:rPr>
        <w:t>VEN</w:t>
      </w:r>
      <w:r w:rsidRPr="003E1889">
        <w:rPr>
          <w:rFonts w:ascii="Trebuchet MS" w:hAnsi="Trebuchet MS"/>
          <w:color w:val="808080" w:themeColor="background1" w:themeShade="80"/>
        </w:rPr>
        <w:t xml:space="preserve">) </w:t>
      </w:r>
      <w:r w:rsidR="00653FEF" w:rsidRPr="003E1889">
        <w:rPr>
          <w:rFonts w:ascii="Trebuchet MS" w:hAnsi="Trebuchet MS"/>
          <w:color w:val="808080" w:themeColor="background1" w:themeShade="80"/>
        </w:rPr>
        <w:t xml:space="preserve">y </w:t>
      </w:r>
      <w:r w:rsidR="00CD1E61" w:rsidRPr="003E1889">
        <w:rPr>
          <w:rFonts w:ascii="Trebuchet MS" w:hAnsi="Trebuchet MS"/>
          <w:color w:val="808080" w:themeColor="background1" w:themeShade="80"/>
        </w:rPr>
        <w:t>pedido de Devoluciones</w:t>
      </w:r>
      <w:r w:rsidR="005208F2" w:rsidRPr="003E1889">
        <w:rPr>
          <w:rFonts w:ascii="Trebuchet MS" w:hAnsi="Trebuchet MS"/>
          <w:color w:val="808080" w:themeColor="background1" w:themeShade="80"/>
        </w:rPr>
        <w:t xml:space="preserve"> (ZDEV)</w:t>
      </w:r>
      <w:r w:rsidRPr="003E1889">
        <w:rPr>
          <w:rFonts w:ascii="Trebuchet MS" w:hAnsi="Trebuchet MS"/>
          <w:color w:val="808080" w:themeColor="background1" w:themeShade="80"/>
        </w:rPr>
        <w:t>.</w:t>
      </w:r>
    </w:p>
    <w:p w14:paraId="6DD57604" w14:textId="77777777" w:rsidR="00675691" w:rsidRDefault="00675691" w:rsidP="00675691">
      <w:r w:rsidRPr="006339E4">
        <w:rPr>
          <w:noProof/>
        </w:rPr>
        <w:lastRenderedPageBreak/>
        <w:drawing>
          <wp:inline distT="0" distB="0" distL="0" distR="0" wp14:anchorId="71CB1E08" wp14:editId="5D135D6D">
            <wp:extent cx="5054600" cy="1064337"/>
            <wp:effectExtent l="19050" t="19050" r="12700" b="21590"/>
            <wp:docPr id="48762081" name="Imagen 1" descr="Interfaz de usuario gráfica, Texto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62081" name="Imagen 1" descr="Interfaz de usuario gráfica, Texto, Aplicación&#10;&#10;El contenido generado por IA puede ser incorrecto.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076091" cy="106886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11D6347" w14:textId="57059E9F" w:rsidR="00675691" w:rsidRPr="003E1889" w:rsidRDefault="00675691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Para crear un pedido de Venta de </w:t>
      </w:r>
      <w:r w:rsidR="00BD65E9" w:rsidRPr="003E1889">
        <w:rPr>
          <w:rFonts w:ascii="Trebuchet MS" w:hAnsi="Trebuchet MS"/>
          <w:color w:val="808080" w:themeColor="background1" w:themeShade="80"/>
        </w:rPr>
        <w:t>bienes</w:t>
      </w:r>
      <w:r w:rsidRPr="003E1889">
        <w:rPr>
          <w:rFonts w:ascii="Trebuchet MS" w:hAnsi="Trebuchet MS"/>
          <w:color w:val="808080" w:themeColor="background1" w:themeShade="80"/>
        </w:rPr>
        <w:t xml:space="preserve"> ingresamos a la Aplicación:</w:t>
      </w:r>
    </w:p>
    <w:p w14:paraId="4F765CF4" w14:textId="77777777" w:rsidR="00675691" w:rsidRPr="00A02366" w:rsidRDefault="00675691" w:rsidP="00675691">
      <w:pPr>
        <w:jc w:val="both"/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FB089A">
        <w:rPr>
          <w:noProof/>
        </w:rPr>
        <w:drawing>
          <wp:inline distT="0" distB="0" distL="0" distR="0" wp14:anchorId="37A338FE" wp14:editId="4AF40BD8">
            <wp:extent cx="819150" cy="827771"/>
            <wp:effectExtent l="19050" t="19050" r="19050" b="10795"/>
            <wp:docPr id="1865969482" name="Imagen 1" descr="Interfaz de usuario gráfica, Texto, Aplicación, Chat o mensaje de tex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969482" name="Imagen 1" descr="Interfaz de usuario gráfica, Texto, Aplicación, Chat o mensaje de texto&#10;&#10;El contenido generado por IA puede ser incorrecto.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827341" cy="83604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AD8E565" w14:textId="77777777" w:rsidR="00675691" w:rsidRPr="003E1889" w:rsidRDefault="00675691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En la pantalla que nos despliega el sistema ingresamos los siguientes campos </w:t>
      </w:r>
    </w:p>
    <w:p w14:paraId="3DE5049F" w14:textId="1B39C919" w:rsidR="00675691" w:rsidRPr="003E1889" w:rsidRDefault="00675691" w:rsidP="003E1889">
      <w:pPr>
        <w:spacing w:after="0"/>
        <w:jc w:val="both"/>
        <w:rPr>
          <w:rFonts w:ascii="Trebuchet MS" w:hAnsi="Trebuchet MS"/>
          <w:b/>
          <w:bCs/>
          <w:color w:val="808080" w:themeColor="background1" w:themeShade="80"/>
        </w:rPr>
      </w:pPr>
      <w:r w:rsidRPr="003E1889">
        <w:rPr>
          <w:rFonts w:ascii="Trebuchet MS" w:hAnsi="Trebuchet MS"/>
          <w:b/>
          <w:bCs/>
          <w:color w:val="808080" w:themeColor="background1" w:themeShade="80"/>
        </w:rPr>
        <w:t xml:space="preserve">Clase de pedido: </w:t>
      </w:r>
      <w:r w:rsidRPr="003E1889">
        <w:rPr>
          <w:rFonts w:ascii="Trebuchet MS" w:hAnsi="Trebuchet MS"/>
          <w:b/>
          <w:bCs/>
          <w:i/>
          <w:iCs/>
          <w:color w:val="808080" w:themeColor="background1" w:themeShade="80"/>
          <w:u w:val="single"/>
        </w:rPr>
        <w:t>Z</w:t>
      </w:r>
      <w:r w:rsidR="00BD65E9" w:rsidRPr="003E1889">
        <w:rPr>
          <w:rFonts w:ascii="Trebuchet MS" w:hAnsi="Trebuchet MS"/>
          <w:b/>
          <w:bCs/>
          <w:i/>
          <w:iCs/>
          <w:color w:val="808080" w:themeColor="background1" w:themeShade="80"/>
          <w:u w:val="single"/>
        </w:rPr>
        <w:t>VEN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 xml:space="preserve"> (Ped. Venta </w:t>
      </w:r>
      <w:r w:rsidR="00BD65E9" w:rsidRPr="003E1889">
        <w:rPr>
          <w:rFonts w:ascii="Trebuchet MS" w:hAnsi="Trebuchet MS"/>
          <w:b/>
          <w:bCs/>
          <w:color w:val="808080" w:themeColor="background1" w:themeShade="80"/>
        </w:rPr>
        <w:t>Bienes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>)</w:t>
      </w:r>
    </w:p>
    <w:p w14:paraId="15EF12B1" w14:textId="77777777" w:rsidR="00675691" w:rsidRPr="003E1889" w:rsidRDefault="00675691" w:rsidP="003E1889">
      <w:pPr>
        <w:spacing w:after="0"/>
        <w:jc w:val="both"/>
        <w:rPr>
          <w:rFonts w:ascii="Trebuchet MS" w:hAnsi="Trebuchet MS"/>
          <w:b/>
          <w:bCs/>
          <w:color w:val="808080" w:themeColor="background1" w:themeShade="80"/>
        </w:rPr>
      </w:pPr>
      <w:r w:rsidRPr="003E1889">
        <w:rPr>
          <w:rFonts w:ascii="Trebuchet MS" w:hAnsi="Trebuchet MS"/>
          <w:b/>
          <w:bCs/>
          <w:color w:val="808080" w:themeColor="background1" w:themeShade="80"/>
        </w:rPr>
        <w:t>Organización de ventas:</w:t>
      </w:r>
      <w:r w:rsidRPr="003E1889">
        <w:rPr>
          <w:rFonts w:ascii="Trebuchet MS" w:hAnsi="Trebuchet MS"/>
          <w:b/>
          <w:bCs/>
          <w:i/>
          <w:iCs/>
          <w:color w:val="808080" w:themeColor="background1" w:themeShade="80"/>
          <w:u w:val="single"/>
        </w:rPr>
        <w:t xml:space="preserve">100 </w:t>
      </w:r>
      <w:r w:rsidRPr="003E1889">
        <w:rPr>
          <w:rFonts w:ascii="Trebuchet MS" w:hAnsi="Trebuchet MS"/>
          <w:b/>
          <w:bCs/>
          <w:i/>
          <w:iCs/>
          <w:color w:val="808080" w:themeColor="background1" w:themeShade="80"/>
        </w:rPr>
        <w:t>(EPM)</w:t>
      </w:r>
    </w:p>
    <w:p w14:paraId="0FACDC5B" w14:textId="77777777" w:rsidR="00675691" w:rsidRPr="003E1889" w:rsidRDefault="00675691" w:rsidP="003E1889">
      <w:pPr>
        <w:spacing w:after="0"/>
        <w:jc w:val="both"/>
        <w:rPr>
          <w:rFonts w:ascii="Trebuchet MS" w:hAnsi="Trebuchet MS"/>
          <w:b/>
          <w:bCs/>
          <w:color w:val="808080" w:themeColor="background1" w:themeShade="80"/>
        </w:rPr>
      </w:pPr>
      <w:r w:rsidRPr="003E1889">
        <w:rPr>
          <w:rFonts w:ascii="Trebuchet MS" w:hAnsi="Trebuchet MS"/>
          <w:b/>
          <w:bCs/>
          <w:color w:val="808080" w:themeColor="background1" w:themeShade="80"/>
        </w:rPr>
        <w:t xml:space="preserve">Canal de distribución: </w:t>
      </w:r>
      <w:r w:rsidRPr="003E1889">
        <w:rPr>
          <w:rFonts w:ascii="Trebuchet MS" w:hAnsi="Trebuchet MS"/>
          <w:b/>
          <w:bCs/>
          <w:i/>
          <w:iCs/>
          <w:color w:val="808080" w:themeColor="background1" w:themeShade="80"/>
          <w:u w:val="single"/>
        </w:rPr>
        <w:t xml:space="preserve">01 </w:t>
      </w:r>
      <w:r w:rsidRPr="003E1889">
        <w:rPr>
          <w:rFonts w:ascii="Trebuchet MS" w:hAnsi="Trebuchet MS"/>
          <w:b/>
          <w:bCs/>
          <w:i/>
          <w:iCs/>
          <w:color w:val="808080" w:themeColor="background1" w:themeShade="80"/>
        </w:rPr>
        <w:t>(Directo)</w:t>
      </w:r>
    </w:p>
    <w:p w14:paraId="758E508B" w14:textId="53FF562F" w:rsidR="00675691" w:rsidRPr="003E1889" w:rsidRDefault="00675691" w:rsidP="003E1889">
      <w:pPr>
        <w:spacing w:after="0"/>
        <w:jc w:val="both"/>
        <w:rPr>
          <w:rFonts w:ascii="Trebuchet MS" w:hAnsi="Trebuchet MS"/>
          <w:b/>
          <w:bCs/>
          <w:color w:val="808080" w:themeColor="background1" w:themeShade="80"/>
        </w:rPr>
      </w:pPr>
      <w:r w:rsidRPr="003E1889">
        <w:rPr>
          <w:rFonts w:ascii="Trebuchet MS" w:hAnsi="Trebuchet MS"/>
          <w:b/>
          <w:bCs/>
          <w:color w:val="808080" w:themeColor="background1" w:themeShade="80"/>
        </w:rPr>
        <w:t>Sector:</w:t>
      </w:r>
      <w:r w:rsidRPr="003E1889">
        <w:rPr>
          <w:rFonts w:ascii="Trebuchet MS" w:hAnsi="Trebuchet MS"/>
          <w:b/>
          <w:bCs/>
          <w:i/>
          <w:iCs/>
          <w:color w:val="808080" w:themeColor="background1" w:themeShade="80"/>
          <w:u w:val="single"/>
        </w:rPr>
        <w:t>0</w:t>
      </w:r>
      <w:r w:rsidR="00BD65E9" w:rsidRPr="003E1889">
        <w:rPr>
          <w:rFonts w:ascii="Trebuchet MS" w:hAnsi="Trebuchet MS"/>
          <w:b/>
          <w:bCs/>
          <w:i/>
          <w:iCs/>
          <w:color w:val="808080" w:themeColor="background1" w:themeShade="80"/>
          <w:u w:val="single"/>
        </w:rPr>
        <w:t>1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 xml:space="preserve"> (</w:t>
      </w:r>
      <w:r w:rsidR="00BD65E9" w:rsidRPr="003E1889">
        <w:rPr>
          <w:rFonts w:ascii="Trebuchet MS" w:hAnsi="Trebuchet MS"/>
          <w:b/>
          <w:bCs/>
          <w:color w:val="808080" w:themeColor="background1" w:themeShade="80"/>
        </w:rPr>
        <w:t>Bienes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>)</w:t>
      </w:r>
    </w:p>
    <w:p w14:paraId="6FB4DB41" w14:textId="77777777" w:rsidR="00675691" w:rsidRPr="003E1889" w:rsidRDefault="00675691" w:rsidP="003E1889">
      <w:pPr>
        <w:spacing w:after="0"/>
        <w:jc w:val="both"/>
        <w:rPr>
          <w:rFonts w:ascii="Trebuchet MS" w:hAnsi="Trebuchet MS"/>
          <w:b/>
          <w:bCs/>
          <w:color w:val="808080" w:themeColor="background1" w:themeShade="80"/>
        </w:rPr>
      </w:pPr>
      <w:r w:rsidRPr="003E1889">
        <w:rPr>
          <w:rFonts w:ascii="Trebuchet MS" w:hAnsi="Trebuchet MS"/>
          <w:b/>
          <w:bCs/>
          <w:color w:val="808080" w:themeColor="background1" w:themeShade="80"/>
        </w:rPr>
        <w:t>Y damos clic en el botón: Continuar</w:t>
      </w:r>
    </w:p>
    <w:p w14:paraId="084C4913" w14:textId="77777777" w:rsidR="00675691" w:rsidRDefault="00675691" w:rsidP="00675691">
      <w:pPr>
        <w:spacing w:after="0"/>
      </w:pPr>
    </w:p>
    <w:p w14:paraId="719C0623" w14:textId="1B6B39B8" w:rsidR="00675691" w:rsidRPr="00722C6D" w:rsidRDefault="00FE65EE" w:rsidP="00675691">
      <w:r>
        <w:rPr>
          <w:noProof/>
        </w:rPr>
        <w:drawing>
          <wp:inline distT="0" distB="0" distL="0" distR="0" wp14:anchorId="5F625790" wp14:editId="07329815">
            <wp:extent cx="4946650" cy="2459320"/>
            <wp:effectExtent l="19050" t="19050" r="25400" b="17780"/>
            <wp:docPr id="841371776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1320" cy="246164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9A45B50" w14:textId="77777777" w:rsidR="00675691" w:rsidRPr="003E1889" w:rsidRDefault="00675691" w:rsidP="003E1889">
      <w:pPr>
        <w:jc w:val="both"/>
        <w:rPr>
          <w:rFonts w:ascii="Trebuchet MS" w:hAnsi="Trebuchet MS"/>
          <w:color w:val="808080" w:themeColor="background1" w:themeShade="80"/>
          <w:lang w:val="es-ES"/>
        </w:rPr>
      </w:pPr>
      <w:r w:rsidRPr="003E1889">
        <w:rPr>
          <w:rFonts w:ascii="Trebuchet MS" w:hAnsi="Trebuchet MS"/>
          <w:color w:val="808080" w:themeColor="background1" w:themeShade="80"/>
        </w:rPr>
        <w:t>En la nueva pantalla en el campo: “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 xml:space="preserve">Solicitante” </w:t>
      </w:r>
      <w:r w:rsidRPr="003E1889">
        <w:rPr>
          <w:rFonts w:ascii="Trebuchet MS" w:hAnsi="Trebuchet MS"/>
          <w:color w:val="808080" w:themeColor="background1" w:themeShade="80"/>
        </w:rPr>
        <w:t>ingresamos el código del BP a quien le vamos a crear el pedido de venta y damos “</w:t>
      </w:r>
      <w:proofErr w:type="spellStart"/>
      <w:r w:rsidRPr="003E1889">
        <w:rPr>
          <w:rFonts w:ascii="Trebuchet MS" w:hAnsi="Trebuchet MS"/>
          <w:b/>
          <w:bCs/>
          <w:color w:val="808080" w:themeColor="background1" w:themeShade="80"/>
        </w:rPr>
        <w:t>enter</w:t>
      </w:r>
      <w:proofErr w:type="spellEnd"/>
      <w:r w:rsidRPr="003E1889">
        <w:rPr>
          <w:rFonts w:ascii="Trebuchet MS" w:hAnsi="Trebuchet MS"/>
          <w:b/>
          <w:bCs/>
          <w:color w:val="808080" w:themeColor="background1" w:themeShade="80"/>
        </w:rPr>
        <w:t>”</w:t>
      </w:r>
      <w:r w:rsidRPr="003E1889">
        <w:rPr>
          <w:rFonts w:ascii="Trebuchet MS" w:hAnsi="Trebuchet MS"/>
          <w:color w:val="808080" w:themeColor="background1" w:themeShade="80"/>
        </w:rPr>
        <w:t xml:space="preserve"> para completar la información.</w:t>
      </w:r>
    </w:p>
    <w:p w14:paraId="014FC370" w14:textId="77777777" w:rsidR="00675691" w:rsidRPr="00847B3B" w:rsidRDefault="00675691" w:rsidP="00675691">
      <w:r>
        <w:rPr>
          <w:noProof/>
        </w:rPr>
        <w:lastRenderedPageBreak/>
        <w:drawing>
          <wp:inline distT="0" distB="0" distL="0" distR="0" wp14:anchorId="4ED7CA80" wp14:editId="6A9A6E7E">
            <wp:extent cx="5034213" cy="1605729"/>
            <wp:effectExtent l="19050" t="19050" r="14605" b="13970"/>
            <wp:docPr id="2115622005" name="Imagen 1" descr="Interfaz de usuario gráfica, Texto, Aplicación, Correo electrónic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5622005" name="Imagen 1" descr="Interfaz de usuario gráfica, Texto, Aplicación, Correo electrónico&#10;&#10;El contenido generado por IA puede ser incorrecto.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061177" cy="161432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C095C14" w14:textId="77777777" w:rsidR="00675691" w:rsidRPr="003E1889" w:rsidRDefault="00675691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Ingresamos a los datos de detalle de la Cabecera del pedido en el icono:</w:t>
      </w:r>
      <w:r w:rsidRPr="003E1889">
        <w:rPr>
          <w:noProof/>
          <w:color w:val="808080" w:themeColor="background1" w:themeShade="80"/>
        </w:rPr>
        <w:t xml:space="preserve"> </w:t>
      </w:r>
      <w:r w:rsidRPr="003E1889">
        <w:rPr>
          <w:noProof/>
          <w:color w:val="808080" w:themeColor="background1" w:themeShade="80"/>
        </w:rPr>
        <w:drawing>
          <wp:inline distT="0" distB="0" distL="0" distR="0" wp14:anchorId="2545943A" wp14:editId="79543A87">
            <wp:extent cx="194364" cy="203200"/>
            <wp:effectExtent l="19050" t="19050" r="15240" b="25400"/>
            <wp:docPr id="151383639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836398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03614" cy="21287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E1E548B" w14:textId="382466DF" w:rsidR="00675691" w:rsidRDefault="001945ED" w:rsidP="00675691">
      <w:r>
        <w:rPr>
          <w:noProof/>
        </w:rPr>
        <w:drawing>
          <wp:inline distT="0" distB="0" distL="0" distR="0" wp14:anchorId="56914189" wp14:editId="5F927749">
            <wp:extent cx="5086350" cy="2494212"/>
            <wp:effectExtent l="19050" t="19050" r="19050" b="20955"/>
            <wp:docPr id="907893749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6477" cy="249917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9297F81" w14:textId="77777777" w:rsidR="00675691" w:rsidRPr="003E1889" w:rsidRDefault="00675691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Se diligencia la información de las siguientes pestañas:</w:t>
      </w:r>
    </w:p>
    <w:p w14:paraId="580D53F3" w14:textId="77777777" w:rsidR="00675691" w:rsidRPr="003E1889" w:rsidRDefault="00675691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Pestaña 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 xml:space="preserve">“Factura”: </w:t>
      </w:r>
      <w:r w:rsidRPr="003E1889">
        <w:rPr>
          <w:rFonts w:ascii="Trebuchet MS" w:hAnsi="Trebuchet MS"/>
          <w:color w:val="808080" w:themeColor="background1" w:themeShade="80"/>
        </w:rPr>
        <w:t xml:space="preserve">Campo “Condiciones de pago”.  De forma predeterminada el sistema trae la opción 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>D001</w:t>
      </w:r>
      <w:r w:rsidRPr="003E1889">
        <w:rPr>
          <w:rFonts w:ascii="Trebuchet MS" w:hAnsi="Trebuchet MS"/>
          <w:color w:val="808080" w:themeColor="background1" w:themeShade="80"/>
        </w:rPr>
        <w:t xml:space="preserve"> que es “Neto a 30 días”.  </w:t>
      </w:r>
    </w:p>
    <w:p w14:paraId="125A7430" w14:textId="39F6AC22" w:rsidR="00675691" w:rsidRDefault="00263E6A" w:rsidP="00675691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rFonts w:ascii="Trebuchet MS" w:hAnsi="Trebuchet MS"/>
          <w:noProof/>
          <w:color w:val="A6A6A6" w:themeColor="background1" w:themeShade="A6"/>
          <w:sz w:val="20"/>
          <w:szCs w:val="23"/>
        </w:rPr>
        <w:lastRenderedPageBreak/>
        <w:drawing>
          <wp:inline distT="0" distB="0" distL="0" distR="0" wp14:anchorId="02C5B1F3" wp14:editId="2925898A">
            <wp:extent cx="5286642" cy="2565400"/>
            <wp:effectExtent l="19050" t="19050" r="28575" b="25400"/>
            <wp:docPr id="1054940090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8798" cy="257129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327FFEC" w14:textId="77777777" w:rsidR="00675691" w:rsidRPr="003E1889" w:rsidRDefault="00675691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Si se quiere escoger otra “condición de pago” se da clic en el icono  </w:t>
      </w:r>
      <w:r w:rsidRPr="003E1889">
        <w:rPr>
          <w:rFonts w:ascii="Trebuchet MS" w:hAnsi="Trebuchet MS"/>
          <w:noProof/>
          <w:color w:val="808080" w:themeColor="background1" w:themeShade="80"/>
        </w:rPr>
        <w:drawing>
          <wp:inline distT="0" distB="0" distL="0" distR="0" wp14:anchorId="7FABA890" wp14:editId="776E91B9">
            <wp:extent cx="177800" cy="202332"/>
            <wp:effectExtent l="0" t="0" r="0" b="7620"/>
            <wp:docPr id="67781321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471583" name=""/>
                    <pic:cNvPicPr/>
                  </pic:nvPicPr>
                  <pic:blipFill rotWithShape="1">
                    <a:blip r:embed="rId72"/>
                    <a:srcRect l="91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80" cy="205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E1889">
        <w:rPr>
          <w:rFonts w:ascii="Trebuchet MS" w:hAnsi="Trebuchet MS"/>
          <w:color w:val="808080" w:themeColor="background1" w:themeShade="80"/>
        </w:rPr>
        <w:t xml:space="preserve"> de este campo y se despliegan las opciones de fecha de vencimiento de la factura: </w:t>
      </w:r>
    </w:p>
    <w:p w14:paraId="2091DA33" w14:textId="77777777" w:rsidR="00675691" w:rsidRDefault="00675691" w:rsidP="00675691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4D5D89">
        <w:rPr>
          <w:noProof/>
        </w:rPr>
        <w:drawing>
          <wp:inline distT="0" distB="0" distL="0" distR="0" wp14:anchorId="67D95852" wp14:editId="7740E575">
            <wp:extent cx="4829676" cy="1741043"/>
            <wp:effectExtent l="19050" t="19050" r="9525" b="12065"/>
            <wp:docPr id="588388197" name="Imagen 1" descr="Interfaz de usuario gráfica, Aplicación, Tabl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388197" name="Imagen 1" descr="Interfaz de usuario gráfica, Aplicación, Tabla&#10;&#10;El contenido generado por IA puede ser incorrecto.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852566" cy="174929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66CABB9" w14:textId="77777777" w:rsidR="00675691" w:rsidRPr="003E1889" w:rsidRDefault="00675691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La opción 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>D999</w:t>
      </w:r>
      <w:r w:rsidRPr="003E1889">
        <w:rPr>
          <w:rFonts w:ascii="Trebuchet MS" w:hAnsi="Trebuchet MS"/>
          <w:color w:val="808080" w:themeColor="background1" w:themeShade="80"/>
        </w:rPr>
        <w:t xml:space="preserve"> permite asignar una fecha fija de vencimiento según la negociación realizada.</w:t>
      </w:r>
    </w:p>
    <w:p w14:paraId="62049FD6" w14:textId="77777777" w:rsidR="00675691" w:rsidRDefault="00675691" w:rsidP="00675691">
      <w:pPr>
        <w:jc w:val="both"/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4D5D89">
        <w:rPr>
          <w:noProof/>
        </w:rPr>
        <w:drawing>
          <wp:inline distT="0" distB="0" distL="0" distR="0" wp14:anchorId="59C596BD" wp14:editId="0FAFB344">
            <wp:extent cx="4751471" cy="2078432"/>
            <wp:effectExtent l="19050" t="19050" r="11430" b="17145"/>
            <wp:docPr id="380017060" name="Imagen 1" descr="Interfaz de usuario gráfica, Texto, Aplicación, Correo electrónic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017060" name="Imagen 1" descr="Interfaz de usuario gráfica, Texto, Aplicación, Correo electrónico&#10;&#10;El contenido generado por IA puede ser incorrecto.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765957" cy="208476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674C775" w14:textId="77777777" w:rsidR="00675691" w:rsidRPr="003E1889" w:rsidRDefault="00675691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lastRenderedPageBreak/>
        <w:t>Si seleccionamos la condición de pago D999 en el campo “Condición de pago”, adicionalmente se deberá digitar la fecha de vencimiento en el campo “Fecha de valor” de la pestaña “Factura”.</w:t>
      </w:r>
    </w:p>
    <w:p w14:paraId="2914B0DE" w14:textId="6F33E3E4" w:rsidR="00675691" w:rsidRPr="00D74C86" w:rsidRDefault="00AA275A" w:rsidP="00675691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rFonts w:ascii="Trebuchet MS" w:hAnsi="Trebuchet MS"/>
          <w:noProof/>
          <w:color w:val="A6A6A6" w:themeColor="background1" w:themeShade="A6"/>
          <w:sz w:val="20"/>
          <w:szCs w:val="23"/>
        </w:rPr>
        <w:drawing>
          <wp:inline distT="0" distB="0" distL="0" distR="0" wp14:anchorId="0A5826EB" wp14:editId="74F4BBA3">
            <wp:extent cx="5607050" cy="2679700"/>
            <wp:effectExtent l="19050" t="19050" r="12700" b="25400"/>
            <wp:docPr id="582071801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0" cy="26797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9D1F491" w14:textId="77777777" w:rsidR="00675691" w:rsidRPr="003E1889" w:rsidRDefault="00675691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Pestaña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 xml:space="preserve"> “Contabilidad:” </w:t>
      </w:r>
      <w:r w:rsidRPr="003E1889">
        <w:rPr>
          <w:rFonts w:ascii="Trebuchet MS" w:hAnsi="Trebuchet MS"/>
          <w:color w:val="808080" w:themeColor="background1" w:themeShade="80"/>
        </w:rPr>
        <w:t>campo “Vía de pago”.  En este campo se selecciona la vía de pago correspondiente, por ejemplo, T (Transferencia Débito Bancario)</w:t>
      </w:r>
    </w:p>
    <w:p w14:paraId="26A00FD5" w14:textId="77777777" w:rsidR="00675691" w:rsidRPr="0012665E" w:rsidRDefault="00675691" w:rsidP="00675691">
      <w:pPr>
        <w:jc w:val="both"/>
        <w:rPr>
          <w:rFonts w:ascii="Trebuchet MS" w:hAnsi="Trebuchet MS"/>
          <w:b/>
          <w:bCs/>
          <w:color w:val="A6A6A6" w:themeColor="background1" w:themeShade="A6"/>
          <w:sz w:val="20"/>
          <w:szCs w:val="23"/>
        </w:rPr>
      </w:pPr>
      <w:r w:rsidRPr="00F2555B">
        <w:rPr>
          <w:rFonts w:ascii="Trebuchet MS" w:hAnsi="Trebuchet MS"/>
          <w:b/>
          <w:bCs/>
          <w:noProof/>
          <w:color w:val="A6A6A6" w:themeColor="background1" w:themeShade="A6"/>
          <w:sz w:val="20"/>
          <w:szCs w:val="23"/>
        </w:rPr>
        <w:drawing>
          <wp:inline distT="0" distB="0" distL="0" distR="0" wp14:anchorId="38F97E5E" wp14:editId="6E4E4A42">
            <wp:extent cx="5010150" cy="2154739"/>
            <wp:effectExtent l="19050" t="19050" r="19050" b="17145"/>
            <wp:docPr id="1537696859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696859" name="Imagen 1" descr="Interfaz de usuario gráfica, Aplicación&#10;&#10;El contenido generado por IA puede ser incorrecto.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021705" cy="215970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58C17D9" w14:textId="77777777" w:rsidR="00675691" w:rsidRPr="003E1889" w:rsidRDefault="00675691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Pestaña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 xml:space="preserve"> “Interlocutor:” </w:t>
      </w:r>
      <w:r w:rsidRPr="003E1889">
        <w:rPr>
          <w:rFonts w:ascii="Trebuchet MS" w:hAnsi="Trebuchet MS"/>
          <w:color w:val="808080" w:themeColor="background1" w:themeShade="80"/>
        </w:rPr>
        <w:t>campo “</w:t>
      </w:r>
      <w:proofErr w:type="spellStart"/>
      <w:r w:rsidRPr="003E1889">
        <w:rPr>
          <w:rFonts w:ascii="Trebuchet MS" w:hAnsi="Trebuchet MS"/>
          <w:color w:val="808080" w:themeColor="background1" w:themeShade="80"/>
        </w:rPr>
        <w:t>Func.interl</w:t>
      </w:r>
      <w:proofErr w:type="spellEnd"/>
      <w:r w:rsidRPr="003E1889">
        <w:rPr>
          <w:rFonts w:ascii="Trebuchet MS" w:hAnsi="Trebuchet MS"/>
          <w:color w:val="808080" w:themeColor="background1" w:themeShade="80"/>
        </w:rPr>
        <w:t>”</w:t>
      </w:r>
    </w:p>
    <w:p w14:paraId="4A7BC5E2" w14:textId="77777777" w:rsidR="00675691" w:rsidRPr="003E1889" w:rsidRDefault="00675691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Utilizamos la lista desplegable que se encuentra en el icono:</w:t>
      </w:r>
      <w:r w:rsidRPr="003E1889">
        <w:rPr>
          <w:noProof/>
          <w:color w:val="808080" w:themeColor="background1" w:themeShade="80"/>
        </w:rPr>
        <w:t xml:space="preserve"> </w:t>
      </w:r>
      <w:r w:rsidRPr="003E1889">
        <w:rPr>
          <w:noProof/>
          <w:color w:val="808080" w:themeColor="background1" w:themeShade="80"/>
        </w:rPr>
        <w:drawing>
          <wp:inline distT="0" distB="0" distL="0" distR="0" wp14:anchorId="6484AF64" wp14:editId="51496A5E">
            <wp:extent cx="175790" cy="175790"/>
            <wp:effectExtent l="19050" t="19050" r="15240" b="15240"/>
            <wp:docPr id="205798733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987338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177587" cy="17758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3E1889">
        <w:rPr>
          <w:noProof/>
          <w:color w:val="808080" w:themeColor="background1" w:themeShade="80"/>
        </w:rPr>
        <w:t xml:space="preserve"> </w:t>
      </w:r>
      <w:r w:rsidRPr="003E1889">
        <w:rPr>
          <w:rFonts w:ascii="Trebuchet MS" w:hAnsi="Trebuchet MS"/>
          <w:color w:val="808080" w:themeColor="background1" w:themeShade="80"/>
        </w:rPr>
        <w:t>del campo “</w:t>
      </w:r>
      <w:proofErr w:type="spellStart"/>
      <w:r w:rsidRPr="003E1889">
        <w:rPr>
          <w:rFonts w:ascii="Trebuchet MS" w:hAnsi="Trebuchet MS"/>
          <w:color w:val="808080" w:themeColor="background1" w:themeShade="80"/>
        </w:rPr>
        <w:t>Func.interl</w:t>
      </w:r>
      <w:proofErr w:type="spellEnd"/>
      <w:r w:rsidRPr="003E1889">
        <w:rPr>
          <w:rFonts w:ascii="Trebuchet MS" w:hAnsi="Trebuchet MS"/>
          <w:color w:val="808080" w:themeColor="background1" w:themeShade="80"/>
        </w:rPr>
        <w:t xml:space="preserve">” y seleccionamos: 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>VE Encargado comercial.</w:t>
      </w:r>
    </w:p>
    <w:p w14:paraId="09635814" w14:textId="77777777" w:rsidR="00675691" w:rsidRDefault="00675691" w:rsidP="00675691">
      <w:pPr>
        <w:rPr>
          <w:rFonts w:ascii="Trebuchet MS" w:hAnsi="Trebuchet MS"/>
          <w:b/>
          <w:bCs/>
          <w:color w:val="A6A6A6" w:themeColor="background1" w:themeShade="A6"/>
          <w:sz w:val="20"/>
          <w:szCs w:val="23"/>
        </w:rPr>
      </w:pPr>
      <w:r>
        <w:rPr>
          <w:noProof/>
        </w:rPr>
        <w:lastRenderedPageBreak/>
        <w:drawing>
          <wp:inline distT="0" distB="0" distL="0" distR="0" wp14:anchorId="0882663A" wp14:editId="4C83BC96">
            <wp:extent cx="5080000" cy="2318131"/>
            <wp:effectExtent l="19050" t="19050" r="25400" b="25400"/>
            <wp:docPr id="1801955436" name="Imagen 1" descr="Tex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1955436" name="Imagen 1" descr="Texto&#10;&#10;El contenido generado por IA puede ser incorrecto.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089059" cy="23222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336BD19" w14:textId="77777777" w:rsidR="00675691" w:rsidRPr="003E1889" w:rsidRDefault="00675691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Buscamos los datos del encargado comercial y damos clic en el botón: 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>Ok.</w:t>
      </w:r>
    </w:p>
    <w:p w14:paraId="26014D03" w14:textId="77777777" w:rsidR="00675691" w:rsidRPr="00125A40" w:rsidRDefault="00675691" w:rsidP="00675691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noProof/>
        </w:rPr>
        <w:drawing>
          <wp:inline distT="0" distB="0" distL="0" distR="0" wp14:anchorId="2DFBE4B0" wp14:editId="5664B613">
            <wp:extent cx="5143500" cy="2221983"/>
            <wp:effectExtent l="19050" t="19050" r="19050" b="26035"/>
            <wp:docPr id="242175612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175612" name="Imagen 1" descr="Interfaz de usuario gráfica, Aplicación&#10;&#10;El contenido generado por IA puede ser incorrecto.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150866" cy="22251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AF43945" w14:textId="77777777" w:rsidR="00675691" w:rsidRDefault="00675691" w:rsidP="00675691">
      <w:r>
        <w:rPr>
          <w:noProof/>
        </w:rPr>
        <w:drawing>
          <wp:inline distT="0" distB="0" distL="0" distR="0" wp14:anchorId="742C1450" wp14:editId="51BB0ADB">
            <wp:extent cx="5067300" cy="2413246"/>
            <wp:effectExtent l="19050" t="19050" r="19050" b="25400"/>
            <wp:docPr id="11607093" name="Imagen 1" descr="Interfaz de usuario gráfica, Texto, Aplicación, Correo electrónic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7093" name="Imagen 1" descr="Interfaz de usuario gráfica, Texto, Aplicación, Correo electrónico&#10;&#10;El contenido generado por IA puede ser incorrecto.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076649" cy="241769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645C2FE" w14:textId="77777777" w:rsidR="00675691" w:rsidRPr="003E1889" w:rsidRDefault="00675691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Pestaña “T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 xml:space="preserve">extos” </w:t>
      </w:r>
      <w:r w:rsidRPr="003E1889">
        <w:rPr>
          <w:rFonts w:ascii="Trebuchet MS" w:hAnsi="Trebuchet MS"/>
          <w:color w:val="808080" w:themeColor="background1" w:themeShade="80"/>
        </w:rPr>
        <w:t>campo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 xml:space="preserve"> “</w:t>
      </w:r>
      <w:r w:rsidRPr="003E1889">
        <w:rPr>
          <w:rFonts w:ascii="Trebuchet MS" w:hAnsi="Trebuchet MS"/>
          <w:color w:val="808080" w:themeColor="background1" w:themeShade="80"/>
        </w:rPr>
        <w:t>Nota cabecera 1”.</w:t>
      </w:r>
    </w:p>
    <w:p w14:paraId="5D564338" w14:textId="77777777" w:rsidR="00675691" w:rsidRPr="003E1889" w:rsidRDefault="00675691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lastRenderedPageBreak/>
        <w:t>Este campo es un campo texto donde se relaciona información relevante del pedido.  Este texto u observación que se ingresa se mostrara en el PDF de la factura o documento de cobro.</w:t>
      </w:r>
    </w:p>
    <w:p w14:paraId="515D96FB" w14:textId="77777777" w:rsidR="00675691" w:rsidRDefault="00675691" w:rsidP="00675691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noProof/>
        </w:rPr>
        <w:drawing>
          <wp:inline distT="0" distB="0" distL="0" distR="0" wp14:anchorId="55E4E1C7" wp14:editId="7B39367C">
            <wp:extent cx="4851400" cy="1798828"/>
            <wp:effectExtent l="19050" t="19050" r="25400" b="11430"/>
            <wp:docPr id="2015860328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5860328" name="Imagen 1" descr="Interfaz de usuario gráfica, Aplicación&#10;&#10;El contenido generado por IA puede ser incorrecto.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867522" cy="180480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E75FAA5" w14:textId="77777777" w:rsidR="00675691" w:rsidRPr="003E1889" w:rsidRDefault="00675691" w:rsidP="003E1889">
      <w:pPr>
        <w:jc w:val="both"/>
        <w:rPr>
          <w:rFonts w:ascii="Trebuchet MS" w:hAnsi="Trebuchet MS"/>
          <w:b/>
          <w:bCs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Pestaña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 xml:space="preserve"> “Campos libres” </w:t>
      </w:r>
      <w:r w:rsidRPr="003E1889">
        <w:rPr>
          <w:rFonts w:ascii="Trebuchet MS" w:hAnsi="Trebuchet MS"/>
          <w:color w:val="808080" w:themeColor="background1" w:themeShade="80"/>
        </w:rPr>
        <w:t>campo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 xml:space="preserve">  “</w:t>
      </w:r>
      <w:r w:rsidRPr="003E1889">
        <w:rPr>
          <w:rFonts w:ascii="Trebuchet MS" w:hAnsi="Trebuchet MS"/>
          <w:color w:val="808080" w:themeColor="background1" w:themeShade="80"/>
        </w:rPr>
        <w:t>Centro de costo”.  Este Centro de Costo en el pedido de Venta es el Centro de costo responsable de la Cartera.</w:t>
      </w:r>
    </w:p>
    <w:p w14:paraId="5F1D4F27" w14:textId="77777777" w:rsidR="00675691" w:rsidRDefault="00675691" w:rsidP="00675691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noProof/>
        </w:rPr>
        <w:drawing>
          <wp:inline distT="0" distB="0" distL="0" distR="0" wp14:anchorId="1984682C" wp14:editId="5C85BEA8">
            <wp:extent cx="4838700" cy="1911829"/>
            <wp:effectExtent l="19050" t="19050" r="19050" b="12700"/>
            <wp:docPr id="1078117060" name="Imagen 1" descr="Interfaz de usuario gráfica, Texto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117060" name="Imagen 1" descr="Interfaz de usuario gráfica, Texto, Aplicación&#10;&#10;El contenido generado por IA puede ser incorrecto.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854494" cy="191807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F3D0EF2" w14:textId="15B598D0" w:rsidR="00675691" w:rsidRPr="003E1889" w:rsidRDefault="00675691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Nos devolvemos al menú principal desde el botón: “Vista previa de mensaje de cabecera” e ingresamos el campo “Centro de suministro” del Material (</w:t>
      </w:r>
      <w:r w:rsidR="007F45EF" w:rsidRPr="003E1889">
        <w:rPr>
          <w:rFonts w:ascii="Trebuchet MS" w:hAnsi="Trebuchet MS"/>
          <w:color w:val="808080" w:themeColor="background1" w:themeShade="80"/>
        </w:rPr>
        <w:t>Ej</w:t>
      </w:r>
      <w:r w:rsidR="00D53E83" w:rsidRPr="003E1889">
        <w:rPr>
          <w:rFonts w:ascii="Trebuchet MS" w:hAnsi="Trebuchet MS"/>
          <w:color w:val="808080" w:themeColor="background1" w:themeShade="80"/>
        </w:rPr>
        <w:t>emplo</w:t>
      </w:r>
      <w:r w:rsidR="007F45EF" w:rsidRPr="003E1889">
        <w:rPr>
          <w:rFonts w:ascii="Trebuchet MS" w:hAnsi="Trebuchet MS"/>
          <w:color w:val="808080" w:themeColor="background1" w:themeShade="80"/>
        </w:rPr>
        <w:t xml:space="preserve">: </w:t>
      </w:r>
      <w:r w:rsidRPr="003E1889">
        <w:rPr>
          <w:rFonts w:ascii="Trebuchet MS" w:hAnsi="Trebuchet MS"/>
          <w:color w:val="808080" w:themeColor="background1" w:themeShade="80"/>
        </w:rPr>
        <w:t>Para</w:t>
      </w:r>
      <w:r w:rsidR="007F45EF" w:rsidRPr="003E1889">
        <w:rPr>
          <w:rFonts w:ascii="Trebuchet MS" w:hAnsi="Trebuchet MS"/>
          <w:color w:val="808080" w:themeColor="background1" w:themeShade="80"/>
        </w:rPr>
        <w:t xml:space="preserve"> </w:t>
      </w:r>
      <w:r w:rsidR="00D53E83" w:rsidRPr="003E1889">
        <w:rPr>
          <w:rFonts w:ascii="Trebuchet MS" w:hAnsi="Trebuchet MS"/>
          <w:color w:val="808080" w:themeColor="background1" w:themeShade="80"/>
        </w:rPr>
        <w:t xml:space="preserve">el Material que se utilizara en este ejemplo </w:t>
      </w:r>
      <w:r w:rsidRPr="003E1889">
        <w:rPr>
          <w:rFonts w:ascii="Trebuchet MS" w:hAnsi="Trebuchet MS"/>
          <w:color w:val="808080" w:themeColor="background1" w:themeShade="80"/>
        </w:rPr>
        <w:t xml:space="preserve">utilizaremos el </w:t>
      </w:r>
      <w:r w:rsidR="00D53E83" w:rsidRPr="003E1889">
        <w:rPr>
          <w:rFonts w:ascii="Trebuchet MS" w:hAnsi="Trebuchet MS"/>
          <w:color w:val="808080" w:themeColor="background1" w:themeShade="80"/>
        </w:rPr>
        <w:t xml:space="preserve">Centro de Suministro </w:t>
      </w:r>
      <w:r w:rsidRPr="003E1889">
        <w:rPr>
          <w:rFonts w:ascii="Trebuchet MS" w:hAnsi="Trebuchet MS"/>
          <w:color w:val="808080" w:themeColor="background1" w:themeShade="80"/>
        </w:rPr>
        <w:t>10</w:t>
      </w:r>
      <w:r w:rsidR="007F45EF" w:rsidRPr="003E1889">
        <w:rPr>
          <w:rFonts w:ascii="Trebuchet MS" w:hAnsi="Trebuchet MS"/>
          <w:color w:val="808080" w:themeColor="background1" w:themeShade="80"/>
        </w:rPr>
        <w:t>0</w:t>
      </w:r>
      <w:r w:rsidR="00FB70F1" w:rsidRPr="003E1889">
        <w:rPr>
          <w:rFonts w:ascii="Trebuchet MS" w:hAnsi="Trebuchet MS"/>
          <w:color w:val="808080" w:themeColor="background1" w:themeShade="80"/>
        </w:rPr>
        <w:t>3</w:t>
      </w:r>
      <w:r w:rsidRPr="003E1889">
        <w:rPr>
          <w:rFonts w:ascii="Trebuchet MS" w:hAnsi="Trebuchet MS"/>
          <w:color w:val="808080" w:themeColor="background1" w:themeShade="80"/>
        </w:rPr>
        <w:t>)</w:t>
      </w:r>
      <w:r w:rsidR="00B12CCB" w:rsidRPr="003E1889">
        <w:rPr>
          <w:rFonts w:ascii="Trebuchet MS" w:hAnsi="Trebuchet MS"/>
          <w:color w:val="808080" w:themeColor="background1" w:themeShade="80"/>
        </w:rPr>
        <w:t>.</w:t>
      </w:r>
    </w:p>
    <w:p w14:paraId="04BECB76" w14:textId="33C95063" w:rsidR="00B12CCB" w:rsidRPr="003E1889" w:rsidRDefault="00B12CCB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b/>
          <w:bCs/>
          <w:color w:val="808080" w:themeColor="background1" w:themeShade="80"/>
          <w:u w:val="single"/>
        </w:rPr>
        <w:t>NOTA</w:t>
      </w:r>
      <w:r w:rsidRPr="003E1889">
        <w:rPr>
          <w:rFonts w:ascii="Trebuchet MS" w:hAnsi="Trebuchet MS"/>
          <w:color w:val="808080" w:themeColor="background1" w:themeShade="80"/>
        </w:rPr>
        <w:t>:  Los materiales Tipo Bienes proceden de un Centro de Suministro especifico de acuerdo con el</w:t>
      </w:r>
      <w:r w:rsidR="008279A0" w:rsidRPr="003E1889">
        <w:rPr>
          <w:rFonts w:ascii="Trebuchet MS" w:hAnsi="Trebuchet MS"/>
          <w:color w:val="808080" w:themeColor="background1" w:themeShade="80"/>
        </w:rPr>
        <w:t xml:space="preserve"> </w:t>
      </w:r>
      <w:r w:rsidRPr="003E1889">
        <w:rPr>
          <w:rFonts w:ascii="Trebuchet MS" w:hAnsi="Trebuchet MS"/>
          <w:color w:val="808080" w:themeColor="background1" w:themeShade="80"/>
        </w:rPr>
        <w:t>material.  Antes de realizar el Pedido de Venta se debe validar a que Centro de Suministro pertenece el Material a utilizar.</w:t>
      </w:r>
    </w:p>
    <w:p w14:paraId="04731197" w14:textId="4EEFE539" w:rsidR="00675691" w:rsidRDefault="00A876E5" w:rsidP="00675691">
      <w:pPr>
        <w:jc w:val="both"/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rFonts w:ascii="Trebuchet MS" w:hAnsi="Trebuchet MS"/>
          <w:noProof/>
          <w:color w:val="A6A6A6" w:themeColor="background1" w:themeShade="A6"/>
          <w:sz w:val="20"/>
          <w:szCs w:val="23"/>
        </w:rPr>
        <w:lastRenderedPageBreak/>
        <w:drawing>
          <wp:inline distT="0" distB="0" distL="0" distR="0" wp14:anchorId="0E8BEBD8" wp14:editId="6D2B9B10">
            <wp:extent cx="4738488" cy="3117850"/>
            <wp:effectExtent l="19050" t="19050" r="24130" b="25400"/>
            <wp:docPr id="299796996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1212" cy="312622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D767FC2" w14:textId="77777777" w:rsidR="00675691" w:rsidRPr="003E1889" w:rsidRDefault="00675691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En la parte inferior en el bloque “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>Posiciones”</w:t>
      </w:r>
      <w:r w:rsidRPr="003E1889">
        <w:rPr>
          <w:rFonts w:ascii="Trebuchet MS" w:hAnsi="Trebuchet MS"/>
          <w:color w:val="808080" w:themeColor="background1" w:themeShade="80"/>
        </w:rPr>
        <w:t xml:space="preserve">, relacionamos el “Material” del pedido de Venta con sus datos adicionales como “Cantidad”, “Importe”  y “Cebe”.  Damos </w:t>
      </w:r>
      <w:proofErr w:type="spellStart"/>
      <w:r w:rsidRPr="003E1889">
        <w:rPr>
          <w:rFonts w:ascii="Trebuchet MS" w:hAnsi="Trebuchet MS"/>
          <w:color w:val="808080" w:themeColor="background1" w:themeShade="80"/>
        </w:rPr>
        <w:t>enter</w:t>
      </w:r>
      <w:proofErr w:type="spellEnd"/>
      <w:r w:rsidRPr="003E1889">
        <w:rPr>
          <w:rFonts w:ascii="Trebuchet MS" w:hAnsi="Trebuchet MS"/>
          <w:color w:val="808080" w:themeColor="background1" w:themeShade="80"/>
        </w:rPr>
        <w:t xml:space="preserve"> hasta que la </w:t>
      </w:r>
      <w:proofErr w:type="spellStart"/>
      <w:r w:rsidRPr="003E1889">
        <w:rPr>
          <w:rFonts w:ascii="Trebuchet MS" w:hAnsi="Trebuchet MS"/>
          <w:color w:val="808080" w:themeColor="background1" w:themeShade="80"/>
        </w:rPr>
        <w:t>grid</w:t>
      </w:r>
      <w:proofErr w:type="spellEnd"/>
      <w:r w:rsidRPr="003E1889">
        <w:rPr>
          <w:rFonts w:ascii="Trebuchet MS" w:hAnsi="Trebuchet MS"/>
          <w:color w:val="808080" w:themeColor="background1" w:themeShade="80"/>
        </w:rPr>
        <w:t xml:space="preserve"> quede en color blanco y sin ningún mensaje.</w:t>
      </w:r>
    </w:p>
    <w:p w14:paraId="56100E44" w14:textId="0AD4947F" w:rsidR="00675691" w:rsidRDefault="000B185C" w:rsidP="00675691">
      <w:pPr>
        <w:jc w:val="both"/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rFonts w:ascii="Trebuchet MS" w:hAnsi="Trebuchet MS"/>
          <w:noProof/>
          <w:color w:val="A6A6A6" w:themeColor="background1" w:themeShade="A6"/>
          <w:sz w:val="20"/>
          <w:szCs w:val="23"/>
        </w:rPr>
        <w:drawing>
          <wp:inline distT="0" distB="0" distL="0" distR="0" wp14:anchorId="6051CA77" wp14:editId="71A70409">
            <wp:extent cx="5607050" cy="2540000"/>
            <wp:effectExtent l="19050" t="19050" r="12700" b="12700"/>
            <wp:docPr id="685613524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0" cy="254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10029E9" w14:textId="77777777" w:rsidR="00675691" w:rsidRPr="003E1889" w:rsidRDefault="00675691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Damos </w:t>
      </w:r>
      <w:proofErr w:type="spellStart"/>
      <w:r w:rsidRPr="003E1889">
        <w:rPr>
          <w:rFonts w:ascii="Trebuchet MS" w:hAnsi="Trebuchet MS"/>
          <w:color w:val="808080" w:themeColor="background1" w:themeShade="80"/>
        </w:rPr>
        <w:t>enter</w:t>
      </w:r>
      <w:proofErr w:type="spellEnd"/>
      <w:r w:rsidRPr="003E1889">
        <w:rPr>
          <w:rFonts w:ascii="Trebuchet MS" w:hAnsi="Trebuchet MS"/>
          <w:color w:val="808080" w:themeColor="background1" w:themeShade="80"/>
        </w:rPr>
        <w:t xml:space="preserve"> hasta que la </w:t>
      </w:r>
      <w:proofErr w:type="spellStart"/>
      <w:r w:rsidRPr="003E1889">
        <w:rPr>
          <w:rFonts w:ascii="Trebuchet MS" w:hAnsi="Trebuchet MS"/>
          <w:color w:val="808080" w:themeColor="background1" w:themeShade="80"/>
        </w:rPr>
        <w:t>grid</w:t>
      </w:r>
      <w:proofErr w:type="spellEnd"/>
      <w:r w:rsidRPr="003E1889">
        <w:rPr>
          <w:rFonts w:ascii="Trebuchet MS" w:hAnsi="Trebuchet MS"/>
          <w:color w:val="808080" w:themeColor="background1" w:themeShade="80"/>
        </w:rPr>
        <w:t xml:space="preserve"> de la posición quede en color blanco y sin ningún mensaje.</w:t>
      </w:r>
    </w:p>
    <w:p w14:paraId="3E549601" w14:textId="77777777" w:rsidR="00675691" w:rsidRDefault="00675691" w:rsidP="00675691">
      <w:pPr>
        <w:spacing w:after="0"/>
        <w:rPr>
          <w:rFonts w:ascii="Trebuchet MS" w:hAnsi="Trebuchet MS"/>
          <w:color w:val="A6A6A6" w:themeColor="background1" w:themeShade="A6"/>
          <w:sz w:val="20"/>
          <w:szCs w:val="23"/>
        </w:rPr>
      </w:pPr>
    </w:p>
    <w:p w14:paraId="4E0B6D58" w14:textId="19D7356C" w:rsidR="00675691" w:rsidRDefault="00E73424" w:rsidP="00675691">
      <w:pPr>
        <w:spacing w:after="0"/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E73424">
        <w:rPr>
          <w:rFonts w:ascii="Trebuchet MS" w:hAnsi="Trebuchet MS"/>
          <w:noProof/>
          <w:color w:val="A6A6A6" w:themeColor="background1" w:themeShade="A6"/>
          <w:sz w:val="20"/>
          <w:szCs w:val="23"/>
        </w:rPr>
        <w:lastRenderedPageBreak/>
        <w:drawing>
          <wp:inline distT="0" distB="0" distL="0" distR="0" wp14:anchorId="70292176" wp14:editId="4B6B1862">
            <wp:extent cx="5600700" cy="1223206"/>
            <wp:effectExtent l="19050" t="19050" r="19050" b="15240"/>
            <wp:docPr id="1149657796" name="Imagen 1" descr="Interfaz de usuario gráfica, Aplicación, Word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657796" name="Imagen 1" descr="Interfaz de usuario gráfica, Aplicación, Word&#10;&#10;El contenido generado por IA puede ser incorrecto."/>
                    <pic:cNvPicPr/>
                  </pic:nvPicPr>
                  <pic:blipFill rotWithShape="1">
                    <a:blip r:embed="rId85"/>
                    <a:srcRect r="137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106" cy="123356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99CB38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6E9FAA" w14:textId="77777777" w:rsidR="00675691" w:rsidRDefault="00675691" w:rsidP="00675691">
      <w:pPr>
        <w:jc w:val="both"/>
        <w:rPr>
          <w:rFonts w:ascii="Trebuchet MS" w:hAnsi="Trebuchet MS"/>
          <w:color w:val="A6A6A6" w:themeColor="background1" w:themeShade="A6"/>
          <w:sz w:val="20"/>
          <w:szCs w:val="23"/>
        </w:rPr>
      </w:pPr>
    </w:p>
    <w:p w14:paraId="59EFF64D" w14:textId="77777777" w:rsidR="00675691" w:rsidRPr="003E1889" w:rsidRDefault="00675691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Posteriormente, nos ubicamos en la posición de cada material dando clic al número de posición.</w:t>
      </w:r>
    </w:p>
    <w:p w14:paraId="65C8D4FE" w14:textId="13B9FBDF" w:rsidR="00675691" w:rsidRDefault="00EF47F4" w:rsidP="00675691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rFonts w:ascii="Trebuchet MS" w:hAnsi="Trebuchet MS"/>
          <w:noProof/>
          <w:color w:val="A6A6A6" w:themeColor="background1" w:themeShade="A6"/>
          <w:sz w:val="20"/>
          <w:szCs w:val="23"/>
        </w:rPr>
        <w:drawing>
          <wp:inline distT="0" distB="0" distL="0" distR="0" wp14:anchorId="73EAC20B" wp14:editId="70210D30">
            <wp:extent cx="5105400" cy="1406497"/>
            <wp:effectExtent l="19050" t="19050" r="19050" b="22860"/>
            <wp:docPr id="1280509427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098" cy="141164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49FF920" w14:textId="77777777" w:rsidR="00675691" w:rsidRPr="003E1889" w:rsidRDefault="00675691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Y en la pestaña “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>Campos libres”</w:t>
      </w:r>
      <w:r w:rsidRPr="003E1889">
        <w:rPr>
          <w:rFonts w:ascii="Trebuchet MS" w:hAnsi="Trebuchet MS"/>
          <w:color w:val="808080" w:themeColor="background1" w:themeShade="80"/>
        </w:rPr>
        <w:t xml:space="preserve"> (a nivel de posición) campo “Zona de Ventas” se relaciona el Municipio en código </w:t>
      </w:r>
      <w:proofErr w:type="spellStart"/>
      <w:r w:rsidRPr="003E1889">
        <w:rPr>
          <w:rFonts w:ascii="Trebuchet MS" w:hAnsi="Trebuchet MS"/>
          <w:color w:val="808080" w:themeColor="background1" w:themeShade="80"/>
        </w:rPr>
        <w:t>Dane</w:t>
      </w:r>
      <w:proofErr w:type="spellEnd"/>
      <w:r w:rsidRPr="003E1889">
        <w:rPr>
          <w:rFonts w:ascii="Trebuchet MS" w:hAnsi="Trebuchet MS"/>
          <w:color w:val="808080" w:themeColor="background1" w:themeShade="80"/>
        </w:rPr>
        <w:t xml:space="preserve"> dando seguidamente clic en el botón “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>Guardar”.</w:t>
      </w:r>
    </w:p>
    <w:p w14:paraId="68252D32" w14:textId="77777777" w:rsidR="00675691" w:rsidRDefault="00675691" w:rsidP="00675691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noProof/>
        </w:rPr>
        <w:drawing>
          <wp:inline distT="0" distB="0" distL="0" distR="0" wp14:anchorId="62995C73" wp14:editId="080CBA9D">
            <wp:extent cx="5047488" cy="2537451"/>
            <wp:effectExtent l="19050" t="19050" r="20320" b="15875"/>
            <wp:docPr id="452456742" name="Imagen 1" descr="Interfaz de usuario gráfica, Texto, Aplicación, Correo electrónic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456742" name="Imagen 1" descr="Interfaz de usuario gráfica, Texto, Aplicación, Correo electrónico&#10;&#10;El contenido generado por IA puede ser incorrecto.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071846" cy="254969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543B891" w14:textId="77777777" w:rsidR="00675691" w:rsidRDefault="00675691" w:rsidP="003E1889">
      <w:pPr>
        <w:tabs>
          <w:tab w:val="left" w:pos="8647"/>
        </w:tabs>
        <w:jc w:val="both"/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3E1889">
        <w:rPr>
          <w:rFonts w:ascii="Trebuchet MS" w:hAnsi="Trebuchet MS"/>
          <w:color w:val="808080" w:themeColor="background1" w:themeShade="80"/>
        </w:rPr>
        <w:t>El sistema nos arroja el número del pedido de Venta en la parte inferior izquierda de la pantalla</w:t>
      </w:r>
      <w:r>
        <w:rPr>
          <w:rFonts w:ascii="Trebuchet MS" w:hAnsi="Trebuchet MS"/>
          <w:color w:val="A6A6A6" w:themeColor="background1" w:themeShade="A6"/>
          <w:sz w:val="20"/>
          <w:szCs w:val="23"/>
        </w:rPr>
        <w:t>.</w:t>
      </w:r>
    </w:p>
    <w:p w14:paraId="420C97F9" w14:textId="54BF467F" w:rsidR="00675691" w:rsidRDefault="000066C9" w:rsidP="00675691">
      <w:pPr>
        <w:tabs>
          <w:tab w:val="left" w:pos="8647"/>
        </w:tabs>
        <w:jc w:val="both"/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rFonts w:ascii="Trebuchet MS" w:hAnsi="Trebuchet MS"/>
          <w:noProof/>
          <w:color w:val="A6A6A6" w:themeColor="background1" w:themeShade="A6"/>
          <w:sz w:val="20"/>
          <w:szCs w:val="23"/>
        </w:rPr>
        <w:lastRenderedPageBreak/>
        <w:drawing>
          <wp:inline distT="0" distB="0" distL="0" distR="0" wp14:anchorId="4465726D" wp14:editId="6B98E7D2">
            <wp:extent cx="5612130" cy="2672715"/>
            <wp:effectExtent l="19050" t="19050" r="26670" b="13335"/>
            <wp:docPr id="1138537118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6727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94D065C" w14:textId="77777777" w:rsidR="00B12CCB" w:rsidRDefault="00B12CCB" w:rsidP="00675691">
      <w:pPr>
        <w:tabs>
          <w:tab w:val="left" w:pos="8647"/>
        </w:tabs>
        <w:jc w:val="both"/>
        <w:rPr>
          <w:rFonts w:ascii="Trebuchet MS" w:hAnsi="Trebuchet MS"/>
          <w:color w:val="A6A6A6" w:themeColor="background1" w:themeShade="A6"/>
          <w:sz w:val="20"/>
          <w:szCs w:val="23"/>
        </w:rPr>
      </w:pPr>
    </w:p>
    <w:p w14:paraId="354849AC" w14:textId="5ED7A868" w:rsidR="00734E64" w:rsidRPr="006C3E7C" w:rsidRDefault="001A1114" w:rsidP="005E600C">
      <w:pPr>
        <w:pStyle w:val="Ttulo2"/>
        <w:numPr>
          <w:ilvl w:val="2"/>
          <w:numId w:val="2"/>
        </w:numPr>
        <w:spacing w:before="0" w:line="240" w:lineRule="auto"/>
        <w:jc w:val="both"/>
        <w:rPr>
          <w:rFonts w:ascii="Trebuchet MS" w:hAnsi="Trebuchet MS"/>
          <w:b/>
          <w:bCs/>
          <w:sz w:val="24"/>
          <w:szCs w:val="24"/>
        </w:rPr>
      </w:pPr>
      <w:bookmarkStart w:id="19" w:name="_Toc216958776"/>
      <w:r w:rsidRPr="006C3E7C">
        <w:rPr>
          <w:rFonts w:ascii="Trebuchet MS" w:hAnsi="Trebuchet MS"/>
          <w:b/>
          <w:bCs/>
          <w:sz w:val="24"/>
          <w:szCs w:val="24"/>
        </w:rPr>
        <w:t>Modificar pedido de venta</w:t>
      </w:r>
      <w:r w:rsidR="00846615" w:rsidRPr="006C3E7C">
        <w:rPr>
          <w:rFonts w:ascii="Trebuchet MS" w:hAnsi="Trebuchet MS"/>
          <w:b/>
          <w:bCs/>
          <w:sz w:val="24"/>
          <w:szCs w:val="24"/>
        </w:rPr>
        <w:t xml:space="preserve"> de bienes y devoluciones</w:t>
      </w:r>
      <w:bookmarkEnd w:id="19"/>
    </w:p>
    <w:p w14:paraId="2AB85D44" w14:textId="77777777" w:rsidR="001A1114" w:rsidRDefault="001A1114" w:rsidP="005E600C">
      <w:pPr>
        <w:spacing w:line="240" w:lineRule="auto"/>
        <w:jc w:val="both"/>
      </w:pPr>
    </w:p>
    <w:p w14:paraId="2622A1AF" w14:textId="77777777" w:rsidR="00D36979" w:rsidRPr="003E1889" w:rsidRDefault="00D36979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Desde la aplicación “Modificar pedido de cliente – VA02” se puede modificar un pedido de venta que aún no ha sido facturado ni contabilizado.</w:t>
      </w:r>
    </w:p>
    <w:p w14:paraId="19A17B10" w14:textId="77777777" w:rsidR="00D36979" w:rsidRDefault="00D36979" w:rsidP="00D36979">
      <w:pPr>
        <w:jc w:val="both"/>
        <w:rPr>
          <w:rFonts w:ascii="Trebuchet MS" w:hAnsi="Trebuchet MS"/>
          <w:color w:val="A6A6A6" w:themeColor="background1" w:themeShade="A6"/>
          <w:sz w:val="20"/>
          <w:szCs w:val="20"/>
        </w:rPr>
      </w:pPr>
      <w:r w:rsidRPr="00352866">
        <w:rPr>
          <w:rFonts w:ascii="Trebuchet MS" w:hAnsi="Trebuchet MS"/>
          <w:noProof/>
          <w:color w:val="A6A6A6" w:themeColor="background1" w:themeShade="A6"/>
          <w:sz w:val="20"/>
          <w:szCs w:val="20"/>
        </w:rPr>
        <w:drawing>
          <wp:inline distT="0" distB="0" distL="0" distR="0" wp14:anchorId="56959E83" wp14:editId="44EEEA45">
            <wp:extent cx="5063159" cy="1071868"/>
            <wp:effectExtent l="19050" t="19050" r="23495" b="14605"/>
            <wp:docPr id="1285894426" name="Imagen 1" descr="Interfaz de usuario gráfica, Texto, Aplicación, Chat o mensaje de tex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5894426" name="Imagen 1" descr="Interfaz de usuario gráfica, Texto, Aplicación, Chat o mensaje de texto&#10;&#10;El contenido generado por IA puede ser incorrecto.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086493" cy="107680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2FAC909" w14:textId="77777777" w:rsidR="00D36979" w:rsidRPr="003E1889" w:rsidRDefault="00D36979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Al ingresar a esta aplicación, en la pantalla que nos muestra el sistema, campo “Pedido”  ingresamos el número del pedido de venta que se requiere modificar y damos clic en el botón “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>Continuar”.</w:t>
      </w:r>
    </w:p>
    <w:p w14:paraId="49FF4F43" w14:textId="540F5DFA" w:rsidR="00D36979" w:rsidRDefault="00FA37BF" w:rsidP="00D36979">
      <w:r>
        <w:rPr>
          <w:noProof/>
        </w:rPr>
        <w:lastRenderedPageBreak/>
        <w:drawing>
          <wp:inline distT="0" distB="0" distL="0" distR="0" wp14:anchorId="09AAAD81" wp14:editId="2470CEB0">
            <wp:extent cx="5101590" cy="2435349"/>
            <wp:effectExtent l="19050" t="19050" r="22860" b="22225"/>
            <wp:docPr id="1840195827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5599" cy="244203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29093E1" w14:textId="77777777" w:rsidR="00D36979" w:rsidRPr="003E1889" w:rsidRDefault="00D36979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A continuación, se muestra el detalle del pedido inicial.</w:t>
      </w:r>
    </w:p>
    <w:p w14:paraId="5F861712" w14:textId="680D9725" w:rsidR="00D36979" w:rsidRDefault="00CF1BBA" w:rsidP="00D36979">
      <w:r>
        <w:rPr>
          <w:noProof/>
        </w:rPr>
        <w:drawing>
          <wp:inline distT="0" distB="0" distL="0" distR="0" wp14:anchorId="7DB8103E" wp14:editId="13F0BBBB">
            <wp:extent cx="5124450" cy="2475074"/>
            <wp:effectExtent l="19050" t="19050" r="19050" b="20955"/>
            <wp:docPr id="836973784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2590" cy="247900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63002CE" w14:textId="750CA67C" w:rsidR="00D36979" w:rsidRPr="003E1889" w:rsidRDefault="00D36979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En este punto del proceso, es posible modificar tanto los datos que se encuentran a nivel de cabecera como aquellos ubicados en las posiciones (materiales). En el ejemplo, se ajusta la cantidad del material, cambiándola de </w:t>
      </w:r>
      <w:r w:rsidR="002B789A" w:rsidRPr="003E1889">
        <w:rPr>
          <w:rFonts w:ascii="Trebuchet MS" w:hAnsi="Trebuchet MS"/>
          <w:color w:val="808080" w:themeColor="background1" w:themeShade="80"/>
        </w:rPr>
        <w:t>5</w:t>
      </w:r>
      <w:r w:rsidRPr="003E1889">
        <w:rPr>
          <w:rFonts w:ascii="Trebuchet MS" w:hAnsi="Trebuchet MS"/>
          <w:color w:val="808080" w:themeColor="background1" w:themeShade="80"/>
        </w:rPr>
        <w:t xml:space="preserve"> a </w:t>
      </w:r>
      <w:r w:rsidR="002B789A" w:rsidRPr="003E1889">
        <w:rPr>
          <w:rFonts w:ascii="Trebuchet MS" w:hAnsi="Trebuchet MS"/>
          <w:color w:val="808080" w:themeColor="background1" w:themeShade="80"/>
        </w:rPr>
        <w:t>6</w:t>
      </w:r>
      <w:r w:rsidRPr="003E1889">
        <w:rPr>
          <w:rFonts w:ascii="Trebuchet MS" w:hAnsi="Trebuchet MS"/>
          <w:color w:val="808080" w:themeColor="background1" w:themeShade="80"/>
        </w:rPr>
        <w:t xml:space="preserve">, y se finaliza la acción haciendo clic en el botón 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>"Guardar".</w:t>
      </w:r>
    </w:p>
    <w:p w14:paraId="6AE85693" w14:textId="1AE3CE39" w:rsidR="00D36979" w:rsidRDefault="00944435" w:rsidP="00D36979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rFonts w:ascii="Trebuchet MS" w:hAnsi="Trebuchet MS"/>
          <w:noProof/>
          <w:color w:val="A6A6A6" w:themeColor="background1" w:themeShade="A6"/>
          <w:sz w:val="20"/>
          <w:szCs w:val="23"/>
        </w:rPr>
        <w:lastRenderedPageBreak/>
        <w:drawing>
          <wp:inline distT="0" distB="0" distL="0" distR="0" wp14:anchorId="0A0DC3DC" wp14:editId="4258D1CB">
            <wp:extent cx="5607050" cy="2755900"/>
            <wp:effectExtent l="19050" t="19050" r="12700" b="25400"/>
            <wp:docPr id="1781510079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0" cy="27559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E4E3904" w14:textId="77777777" w:rsidR="00D36979" w:rsidRPr="003E1889" w:rsidRDefault="00D36979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El sistema muestra nuevamente al final de la pantalla en la parte izquierda que el pedido se ha grabado.</w:t>
      </w:r>
    </w:p>
    <w:p w14:paraId="49EE32C8" w14:textId="69664893" w:rsidR="00D36979" w:rsidRDefault="008A3D8C" w:rsidP="00D36979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8A3D8C">
        <w:rPr>
          <w:rFonts w:ascii="Trebuchet MS" w:hAnsi="Trebuchet MS"/>
          <w:noProof/>
          <w:color w:val="A6A6A6" w:themeColor="background1" w:themeShade="A6"/>
          <w:sz w:val="20"/>
          <w:szCs w:val="23"/>
        </w:rPr>
        <w:drawing>
          <wp:inline distT="0" distB="0" distL="0" distR="0" wp14:anchorId="13FB1DC6" wp14:editId="3DF09F98">
            <wp:extent cx="5567067" cy="174625"/>
            <wp:effectExtent l="19050" t="19050" r="14605" b="15875"/>
            <wp:docPr id="19327904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79049" name=""/>
                    <pic:cNvPicPr/>
                  </pic:nvPicPr>
                  <pic:blipFill rotWithShape="1">
                    <a:blip r:embed="rId93"/>
                    <a:srcRect r="19963" b="-41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4782" cy="18459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99CB38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0B5754" w14:textId="4848CC0E" w:rsidR="00D36979" w:rsidRPr="006C3E7C" w:rsidRDefault="00D36979" w:rsidP="004052B4">
      <w:pPr>
        <w:pStyle w:val="Ttulo2"/>
        <w:numPr>
          <w:ilvl w:val="2"/>
          <w:numId w:val="2"/>
        </w:numPr>
        <w:rPr>
          <w:rFonts w:ascii="Trebuchet MS" w:hAnsi="Trebuchet MS"/>
          <w:b/>
          <w:bCs/>
          <w:sz w:val="24"/>
          <w:szCs w:val="24"/>
        </w:rPr>
      </w:pPr>
      <w:bookmarkStart w:id="20" w:name="_Toc210284358"/>
      <w:bookmarkStart w:id="21" w:name="_Toc216958777"/>
      <w:r w:rsidRPr="006C3E7C">
        <w:rPr>
          <w:rFonts w:ascii="Trebuchet MS" w:hAnsi="Trebuchet MS"/>
          <w:b/>
          <w:bCs/>
          <w:sz w:val="24"/>
          <w:szCs w:val="24"/>
        </w:rPr>
        <w:t>Gestión de pedidos de cliente</w:t>
      </w:r>
      <w:bookmarkEnd w:id="20"/>
      <w:bookmarkEnd w:id="21"/>
    </w:p>
    <w:p w14:paraId="4D21E358" w14:textId="77777777" w:rsidR="00D36979" w:rsidRPr="0012019C" w:rsidRDefault="00D36979" w:rsidP="00D36979">
      <w:pPr>
        <w:rPr>
          <w:rFonts w:ascii="Trebuchet MS" w:hAnsi="Trebuchet MS"/>
          <w:color w:val="A6A6A6" w:themeColor="background1" w:themeShade="A6"/>
          <w:sz w:val="20"/>
          <w:szCs w:val="23"/>
        </w:rPr>
      </w:pPr>
    </w:p>
    <w:p w14:paraId="281B78CB" w14:textId="77777777" w:rsidR="00D36979" w:rsidRPr="003E1889" w:rsidRDefault="00D36979" w:rsidP="003E1889">
      <w:pPr>
        <w:jc w:val="both"/>
        <w:rPr>
          <w:rFonts w:ascii="Trebuchet MS" w:hAnsi="Trebuchet MS"/>
          <w:b/>
          <w:bCs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Desde la aplicación “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 xml:space="preserve">Gestión de pedidos de cliente” </w:t>
      </w:r>
      <w:r w:rsidRPr="003E1889">
        <w:rPr>
          <w:rFonts w:ascii="Trebuchet MS" w:hAnsi="Trebuchet MS"/>
          <w:color w:val="808080" w:themeColor="background1" w:themeShade="80"/>
        </w:rPr>
        <w:t>se pueden consultar pedidos de venta ya generados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 xml:space="preserve"> </w:t>
      </w:r>
    </w:p>
    <w:p w14:paraId="40F5C4B6" w14:textId="77777777" w:rsidR="00D36979" w:rsidRPr="0012019C" w:rsidRDefault="00D36979" w:rsidP="00D36979">
      <w:pPr>
        <w:jc w:val="both"/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7165EA">
        <w:rPr>
          <w:noProof/>
        </w:rPr>
        <w:drawing>
          <wp:inline distT="0" distB="0" distL="0" distR="0" wp14:anchorId="04F27D4D" wp14:editId="65BDB1FC">
            <wp:extent cx="5068957" cy="1070228"/>
            <wp:effectExtent l="19050" t="19050" r="17780" b="15875"/>
            <wp:docPr id="90331279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312794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096207" cy="107598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F88401A" w14:textId="77777777" w:rsidR="00D36979" w:rsidRPr="003E1889" w:rsidRDefault="00D36979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Al ingresar a esta aplicación el sistema nos va a mostrar diferentes campos que se pueden usar como filtros, ejemplo: Pedido de cliente, Solicitante, Estado global, entre otros.</w:t>
      </w:r>
    </w:p>
    <w:p w14:paraId="190FF1F3" w14:textId="77777777" w:rsidR="00D36979" w:rsidRDefault="00D36979" w:rsidP="00D36979">
      <w:r>
        <w:rPr>
          <w:noProof/>
        </w:rPr>
        <w:drawing>
          <wp:inline distT="0" distB="0" distL="0" distR="0" wp14:anchorId="39620789" wp14:editId="399CCEFD">
            <wp:extent cx="5075583" cy="883259"/>
            <wp:effectExtent l="19050" t="19050" r="10795" b="12700"/>
            <wp:docPr id="2022460252" name="Imagen 1" descr="Interfaz de usuario gráfica, Texto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460252" name="Imagen 1" descr="Interfaz de usuario gráfica, Texto, Aplicación&#10;&#10;El contenido generado por IA puede ser incorrecto.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100005" cy="88750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3C1BC37" w14:textId="77777777" w:rsidR="00D36979" w:rsidRPr="003E1889" w:rsidRDefault="00D36979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Al utilizar el filtro del “Solicitante” o BP el reporte nos muestra los diferentes pedidos generados para ese BP, su estado y valor entre otros.</w:t>
      </w:r>
    </w:p>
    <w:p w14:paraId="0A5E41A8" w14:textId="77777777" w:rsidR="00D36979" w:rsidRDefault="00D36979" w:rsidP="00D36979">
      <w:r>
        <w:rPr>
          <w:noProof/>
        </w:rPr>
        <w:lastRenderedPageBreak/>
        <w:drawing>
          <wp:inline distT="0" distB="0" distL="0" distR="0" wp14:anchorId="0D9C9313" wp14:editId="4FBD9481">
            <wp:extent cx="5075583" cy="2419488"/>
            <wp:effectExtent l="19050" t="19050" r="10795" b="19050"/>
            <wp:docPr id="1185606977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606977" name="Imagen 1" descr="Interfaz de usuario gráfica, Aplicación&#10;&#10;El contenido generado por IA puede ser incorrecto.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083545" cy="242328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D097BEF" w14:textId="77777777" w:rsidR="00D36979" w:rsidRPr="003E1889" w:rsidRDefault="00D36979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Adicionalmente, con el icono </w:t>
      </w:r>
      <w:r w:rsidRPr="003E1889">
        <w:rPr>
          <w:rFonts w:ascii="Trebuchet MS" w:hAnsi="Trebuchet MS"/>
          <w:noProof/>
          <w:color w:val="808080" w:themeColor="background1" w:themeShade="80"/>
        </w:rPr>
        <w:drawing>
          <wp:inline distT="0" distB="0" distL="0" distR="0" wp14:anchorId="36D9CC90" wp14:editId="5C898D5F">
            <wp:extent cx="299079" cy="220077"/>
            <wp:effectExtent l="0" t="0" r="6350" b="8890"/>
            <wp:docPr id="119824058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24058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05926" cy="225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1889">
        <w:rPr>
          <w:rFonts w:ascii="Trebuchet MS" w:hAnsi="Trebuchet MS"/>
          <w:color w:val="808080" w:themeColor="background1" w:themeShade="80"/>
        </w:rPr>
        <w:t xml:space="preserve"> se puede agregar campos adicionales al reporte, como por ejemplo el “centro de costo” responsable de la cartera.</w:t>
      </w:r>
    </w:p>
    <w:p w14:paraId="4FE4589D" w14:textId="77777777" w:rsidR="00D36979" w:rsidRDefault="00D36979" w:rsidP="00D36979">
      <w:r>
        <w:rPr>
          <w:noProof/>
        </w:rPr>
        <w:drawing>
          <wp:inline distT="0" distB="0" distL="0" distR="0" wp14:anchorId="24016648" wp14:editId="64BD99CB">
            <wp:extent cx="5612130" cy="2893060"/>
            <wp:effectExtent l="0" t="0" r="7620" b="2540"/>
            <wp:docPr id="197320589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3205892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89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DAAE1" w14:textId="77777777" w:rsidR="00D36979" w:rsidRPr="006C3E7C" w:rsidRDefault="00D36979" w:rsidP="004052B4">
      <w:pPr>
        <w:pStyle w:val="Ttulo2"/>
        <w:numPr>
          <w:ilvl w:val="2"/>
          <w:numId w:val="2"/>
        </w:numPr>
        <w:rPr>
          <w:rFonts w:ascii="Trebuchet MS" w:hAnsi="Trebuchet MS"/>
          <w:b/>
          <w:bCs/>
          <w:sz w:val="24"/>
          <w:szCs w:val="24"/>
        </w:rPr>
      </w:pPr>
      <w:bookmarkStart w:id="22" w:name="_Toc216958778"/>
      <w:r w:rsidRPr="006C3E7C">
        <w:rPr>
          <w:rFonts w:ascii="Trebuchet MS" w:hAnsi="Trebuchet MS"/>
          <w:b/>
          <w:bCs/>
          <w:sz w:val="24"/>
          <w:szCs w:val="24"/>
        </w:rPr>
        <w:t>Reportes de Pedidos de Venta</w:t>
      </w:r>
      <w:bookmarkEnd w:id="22"/>
    </w:p>
    <w:p w14:paraId="7CA16914" w14:textId="77777777" w:rsidR="00D36979" w:rsidRDefault="00D36979" w:rsidP="00D36979"/>
    <w:p w14:paraId="57492152" w14:textId="77777777" w:rsidR="00D36979" w:rsidRPr="003E1889" w:rsidRDefault="00D36979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Dentro del menú de “Reportes de Pedidos de Venta” se tienen otras dos aplicaciones para visualizar y consultar pedidos de Venta.  “Visualizar pedidos de Cliente – VA03” y “Listar pedidos de cliente – VA05”</w:t>
      </w:r>
    </w:p>
    <w:p w14:paraId="2B9026C6" w14:textId="77777777" w:rsidR="00D36979" w:rsidRDefault="00D36979" w:rsidP="00D36979">
      <w:r w:rsidRPr="00421393">
        <w:rPr>
          <w:noProof/>
        </w:rPr>
        <w:drawing>
          <wp:inline distT="0" distB="0" distL="0" distR="0" wp14:anchorId="58C1DF14" wp14:editId="0FDE787F">
            <wp:extent cx="4718050" cy="704131"/>
            <wp:effectExtent l="19050" t="19050" r="6350" b="20320"/>
            <wp:docPr id="2064083357" name="Imagen 1" descr="Tex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083357" name="Imagen 1" descr="Texto&#10;&#10;El contenido generado por IA puede ser incorrecto.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754959" cy="70963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1C1F352" w14:textId="77777777" w:rsidR="00D36979" w:rsidRPr="006C3E7C" w:rsidRDefault="00D36979" w:rsidP="004052B4">
      <w:pPr>
        <w:pStyle w:val="Ttulo2"/>
        <w:numPr>
          <w:ilvl w:val="3"/>
          <w:numId w:val="2"/>
        </w:numPr>
        <w:rPr>
          <w:rFonts w:ascii="Trebuchet MS" w:hAnsi="Trebuchet MS"/>
          <w:b/>
          <w:bCs/>
          <w:sz w:val="24"/>
          <w:szCs w:val="24"/>
        </w:rPr>
      </w:pPr>
      <w:bookmarkStart w:id="23" w:name="_Toc216958779"/>
      <w:r w:rsidRPr="006C3E7C">
        <w:rPr>
          <w:rFonts w:ascii="Trebuchet MS" w:hAnsi="Trebuchet MS"/>
          <w:b/>
          <w:bCs/>
          <w:sz w:val="24"/>
          <w:szCs w:val="24"/>
        </w:rPr>
        <w:lastRenderedPageBreak/>
        <w:t>Visualizar pedidos de cliente</w:t>
      </w:r>
      <w:bookmarkEnd w:id="23"/>
    </w:p>
    <w:p w14:paraId="48A0575F" w14:textId="77777777" w:rsidR="00D36979" w:rsidRDefault="00D36979" w:rsidP="00D36979">
      <w:pPr>
        <w:jc w:val="both"/>
        <w:rPr>
          <w:rFonts w:ascii="Trebuchet MS" w:hAnsi="Trebuchet MS"/>
          <w:color w:val="A6A6A6" w:themeColor="background1" w:themeShade="A6"/>
          <w:sz w:val="20"/>
          <w:szCs w:val="23"/>
        </w:rPr>
      </w:pPr>
    </w:p>
    <w:p w14:paraId="4A44B566" w14:textId="77777777" w:rsidR="00D36979" w:rsidRPr="003E1889" w:rsidRDefault="00D36979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A través de la aplicación “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>Visualizar pedidos de cliente – VA03” se puede consultar un pedido de Venta especifico</w:t>
      </w:r>
    </w:p>
    <w:p w14:paraId="48EFD462" w14:textId="77777777" w:rsidR="00D36979" w:rsidRDefault="00D36979" w:rsidP="00D36979">
      <w:r w:rsidRPr="00A27A97">
        <w:rPr>
          <w:noProof/>
        </w:rPr>
        <w:drawing>
          <wp:inline distT="0" distB="0" distL="0" distR="0" wp14:anchorId="00D4BC17" wp14:editId="5C0C4EE5">
            <wp:extent cx="958850" cy="973990"/>
            <wp:effectExtent l="19050" t="19050" r="12700" b="17145"/>
            <wp:docPr id="1032803932" name="Imagen 1" descr="Texto, Chat o mensaje de tex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803932" name="Imagen 1" descr="Texto, Chat o mensaje de texto&#10;&#10;El contenido generado por IA puede ser incorrecto.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967750" cy="98303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3B394A3" w14:textId="77777777" w:rsidR="00D36979" w:rsidRPr="003E1889" w:rsidRDefault="00D36979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Al ejecutar esta aplicación, el sistema solicita que se ingrese el número de pedido de Venta que se desea visualizar o consultar seguido de clic en el botón: 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>Continuar.</w:t>
      </w:r>
    </w:p>
    <w:p w14:paraId="0B59ED50" w14:textId="2E47389F" w:rsidR="00D36979" w:rsidRPr="001C5350" w:rsidRDefault="001E5C11" w:rsidP="00D36979">
      <w:r>
        <w:rPr>
          <w:noProof/>
        </w:rPr>
        <w:drawing>
          <wp:inline distT="0" distB="0" distL="0" distR="0" wp14:anchorId="51B1385F" wp14:editId="0D255113">
            <wp:extent cx="4734254" cy="2273300"/>
            <wp:effectExtent l="19050" t="19050" r="28575" b="12700"/>
            <wp:docPr id="918257491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939" cy="22779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3F1BD1A" w14:textId="77777777" w:rsidR="00D36979" w:rsidRPr="003E1889" w:rsidRDefault="00D36979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En la siguiente pantalla se muestra el detalle del pedido generado.</w:t>
      </w:r>
    </w:p>
    <w:p w14:paraId="3BF05A46" w14:textId="176BEC38" w:rsidR="00D36979" w:rsidRPr="005A67B6" w:rsidRDefault="00DD0152" w:rsidP="00D36979">
      <w:r>
        <w:rPr>
          <w:noProof/>
        </w:rPr>
        <w:drawing>
          <wp:inline distT="0" distB="0" distL="0" distR="0" wp14:anchorId="245E1FE2" wp14:editId="3EA73903">
            <wp:extent cx="4787900" cy="2076745"/>
            <wp:effectExtent l="19050" t="19050" r="12700" b="19050"/>
            <wp:docPr id="10947744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9344" cy="208170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EC40261" w14:textId="77777777" w:rsidR="00D36979" w:rsidRPr="003E1889" w:rsidRDefault="00D36979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A través de la opción: “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>Visual. Flujo doc.”</w:t>
      </w:r>
      <w:r w:rsidRPr="003E1889">
        <w:rPr>
          <w:rFonts w:ascii="Trebuchet MS" w:hAnsi="Trebuchet MS"/>
          <w:color w:val="808080" w:themeColor="background1" w:themeShade="80"/>
        </w:rPr>
        <w:t xml:space="preserve"> </w:t>
      </w:r>
    </w:p>
    <w:p w14:paraId="109BF9A4" w14:textId="2AD87DA9" w:rsidR="00D36979" w:rsidRDefault="00E109CE" w:rsidP="00D36979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rFonts w:ascii="Trebuchet MS" w:hAnsi="Trebuchet MS"/>
          <w:noProof/>
          <w:color w:val="A6A6A6" w:themeColor="background1" w:themeShade="A6"/>
          <w:sz w:val="20"/>
          <w:szCs w:val="23"/>
        </w:rPr>
        <w:lastRenderedPageBreak/>
        <w:drawing>
          <wp:inline distT="0" distB="0" distL="0" distR="0" wp14:anchorId="1AF50EC4" wp14:editId="13E608C6">
            <wp:extent cx="4854525" cy="2089150"/>
            <wp:effectExtent l="19050" t="19050" r="22860" b="25400"/>
            <wp:docPr id="1128101277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1947" cy="209234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AC4B71C" w14:textId="77777777" w:rsidR="00D36979" w:rsidRPr="003E1889" w:rsidRDefault="00D36979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Se visualiza el estado el estado de cada uno de los documentos asociados al pedido.</w:t>
      </w:r>
    </w:p>
    <w:p w14:paraId="77B17F4A" w14:textId="0C8D82E0" w:rsidR="00D36979" w:rsidRDefault="00044713" w:rsidP="00D36979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rFonts w:ascii="Trebuchet MS" w:hAnsi="Trebuchet MS"/>
          <w:noProof/>
          <w:color w:val="A6A6A6" w:themeColor="background1" w:themeShade="A6"/>
          <w:sz w:val="20"/>
          <w:szCs w:val="23"/>
        </w:rPr>
        <w:drawing>
          <wp:inline distT="0" distB="0" distL="0" distR="0" wp14:anchorId="0D8A26BC" wp14:editId="7080DB54">
            <wp:extent cx="4914900" cy="1753334"/>
            <wp:effectExtent l="19050" t="19050" r="19050" b="18415"/>
            <wp:docPr id="455021873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8936" cy="175834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CCD2A91" w14:textId="77777777" w:rsidR="00D36979" w:rsidRPr="006C3E7C" w:rsidRDefault="00D36979" w:rsidP="004052B4">
      <w:pPr>
        <w:pStyle w:val="Ttulo2"/>
        <w:numPr>
          <w:ilvl w:val="3"/>
          <w:numId w:val="2"/>
        </w:numPr>
        <w:rPr>
          <w:rFonts w:ascii="Trebuchet MS" w:hAnsi="Trebuchet MS"/>
          <w:b/>
          <w:bCs/>
          <w:sz w:val="24"/>
          <w:szCs w:val="24"/>
        </w:rPr>
      </w:pPr>
      <w:bookmarkStart w:id="24" w:name="_Toc210284365"/>
      <w:bookmarkStart w:id="25" w:name="_Toc216958780"/>
      <w:r w:rsidRPr="006C3E7C">
        <w:rPr>
          <w:rFonts w:ascii="Trebuchet MS" w:hAnsi="Trebuchet MS"/>
          <w:b/>
          <w:bCs/>
          <w:sz w:val="24"/>
          <w:szCs w:val="24"/>
        </w:rPr>
        <w:t>Listar pedidos de cliente</w:t>
      </w:r>
      <w:bookmarkEnd w:id="24"/>
      <w:bookmarkEnd w:id="25"/>
    </w:p>
    <w:p w14:paraId="75E6D1B7" w14:textId="77777777" w:rsidR="00D36979" w:rsidRDefault="00D36979" w:rsidP="00D36979"/>
    <w:p w14:paraId="33085FE7" w14:textId="77777777" w:rsidR="00D36979" w:rsidRPr="003E1889" w:rsidRDefault="00D36979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A través de la aplicación “Listar pedidos de Cliente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 xml:space="preserve"> – </w:t>
      </w:r>
      <w:r w:rsidRPr="003E1889">
        <w:rPr>
          <w:rFonts w:ascii="Trebuchet MS" w:hAnsi="Trebuchet MS"/>
          <w:color w:val="808080" w:themeColor="background1" w:themeShade="80"/>
        </w:rPr>
        <w:t>VA05” se puede consultar de forma masiva pedidos de Venta generados</w:t>
      </w:r>
    </w:p>
    <w:p w14:paraId="6353F5A9" w14:textId="77777777" w:rsidR="00D36979" w:rsidRDefault="00D36979" w:rsidP="00D36979">
      <w:r w:rsidRPr="005633B0">
        <w:rPr>
          <w:noProof/>
        </w:rPr>
        <w:drawing>
          <wp:inline distT="0" distB="0" distL="0" distR="0" wp14:anchorId="100FE5B3" wp14:editId="00A6C18B">
            <wp:extent cx="1284051" cy="1290739"/>
            <wp:effectExtent l="19050" t="19050" r="11430" b="24130"/>
            <wp:docPr id="1140951533" name="Imagen 1" descr="Interfaz de usuario gráfica, Texto, Aplicación, Chat o mensaje de tex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951533" name="Imagen 1" descr="Interfaz de usuario gráfica, Texto, Aplicación, Chat o mensaje de texto&#10;&#10;El contenido generado por IA puede ser incorrecto.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1291133" cy="129785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7043EF2" w14:textId="77777777" w:rsidR="00D36979" w:rsidRPr="003E1889" w:rsidRDefault="00D36979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En esta aplicación el sistema brinda diferentes campos para usar como filtros, ejemplo: a nivel de Datos doc. Venta (documento, clase de pedidos, solicitante, entre otros). </w:t>
      </w:r>
    </w:p>
    <w:p w14:paraId="68EF88A0" w14:textId="77777777" w:rsidR="00D36979" w:rsidRDefault="00D36979" w:rsidP="00D36979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noProof/>
        </w:rPr>
        <w:lastRenderedPageBreak/>
        <w:drawing>
          <wp:inline distT="0" distB="0" distL="0" distR="0" wp14:anchorId="09CEE2D5" wp14:editId="6156004D">
            <wp:extent cx="5124019" cy="2166025"/>
            <wp:effectExtent l="19050" t="19050" r="19685" b="24765"/>
            <wp:docPr id="941990194" name="Imagen 1" descr="Interfaz de usuario gráfica, Tabl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990194" name="Imagen 1" descr="Interfaz de usuario gráfica, Tabla&#10;&#10;El contenido generado por IA puede ser incorrecto.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135773" cy="217099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859639A" w14:textId="77777777" w:rsidR="00D36979" w:rsidRDefault="00D36979" w:rsidP="00D36979">
      <w:pPr>
        <w:rPr>
          <w:rFonts w:ascii="Trebuchet MS" w:hAnsi="Trebuchet MS"/>
          <w:color w:val="A6A6A6" w:themeColor="background1" w:themeShade="A6"/>
          <w:sz w:val="20"/>
          <w:szCs w:val="23"/>
        </w:rPr>
      </w:pPr>
    </w:p>
    <w:p w14:paraId="284EDFFE" w14:textId="77777777" w:rsidR="00D36979" w:rsidRPr="003E1889" w:rsidRDefault="00D36979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A nivel del bloque: Personas </w:t>
      </w:r>
      <w:proofErr w:type="spellStart"/>
      <w:r w:rsidRPr="003E1889">
        <w:rPr>
          <w:rFonts w:ascii="Trebuchet MS" w:hAnsi="Trebuchet MS"/>
          <w:color w:val="808080" w:themeColor="background1" w:themeShade="80"/>
        </w:rPr>
        <w:t>resp</w:t>
      </w:r>
      <w:proofErr w:type="spellEnd"/>
      <w:r w:rsidRPr="003E1889">
        <w:rPr>
          <w:rFonts w:ascii="Trebuchet MS" w:hAnsi="Trebuchet MS"/>
          <w:color w:val="808080" w:themeColor="background1" w:themeShade="80"/>
        </w:rPr>
        <w:t xml:space="preserve"> (Función de interlocutor, numero de personal o creado por).</w:t>
      </w:r>
    </w:p>
    <w:p w14:paraId="74F3CCF7" w14:textId="77777777" w:rsidR="00D36979" w:rsidRDefault="00D36979" w:rsidP="00D36979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noProof/>
        </w:rPr>
        <w:drawing>
          <wp:inline distT="0" distB="0" distL="0" distR="0" wp14:anchorId="287C7718" wp14:editId="49F19C53">
            <wp:extent cx="5025957" cy="1554191"/>
            <wp:effectExtent l="19050" t="19050" r="22860" b="27305"/>
            <wp:docPr id="81307134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310386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039416" cy="155835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80B1AB0" w14:textId="77777777" w:rsidR="00D36979" w:rsidRPr="003E1889" w:rsidRDefault="00D36979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De igual manera se pueden usar los filtros que se encuentran a nivel de: interlocutor, datos organizativos y criterios de selección.</w:t>
      </w:r>
    </w:p>
    <w:p w14:paraId="6D0BAE9F" w14:textId="77777777" w:rsidR="00D36979" w:rsidRDefault="00D36979" w:rsidP="00D36979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noProof/>
        </w:rPr>
        <w:drawing>
          <wp:inline distT="0" distB="0" distL="0" distR="0" wp14:anchorId="5506F65D" wp14:editId="185BA054">
            <wp:extent cx="5012987" cy="2771380"/>
            <wp:effectExtent l="19050" t="19050" r="16510" b="10160"/>
            <wp:docPr id="1100852707" name="Imagen 1" descr="Interfaz de usuario gráfica, Tabl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852707" name="Imagen 1" descr="Interfaz de usuario gráfica, Tabla&#10;&#10;El contenido generado por IA puede ser incorrecto.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022057" cy="277639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CBD0EF6" w14:textId="77777777" w:rsidR="00D36979" w:rsidRPr="003E1889" w:rsidRDefault="00D36979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lastRenderedPageBreak/>
        <w:t xml:space="preserve">Una vez utilizado algunos de los filtros y dar clic en el botón 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>Ejecutar</w:t>
      </w:r>
      <w:r w:rsidRPr="003E1889">
        <w:rPr>
          <w:rFonts w:ascii="Trebuchet MS" w:hAnsi="Trebuchet MS"/>
          <w:color w:val="808080" w:themeColor="background1" w:themeShade="80"/>
        </w:rPr>
        <w:t>.</w:t>
      </w:r>
    </w:p>
    <w:p w14:paraId="7BF3F643" w14:textId="77777777" w:rsidR="00D36979" w:rsidRDefault="00D36979" w:rsidP="00D36979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noProof/>
        </w:rPr>
        <w:drawing>
          <wp:inline distT="0" distB="0" distL="0" distR="0" wp14:anchorId="61CA48C1" wp14:editId="42598572">
            <wp:extent cx="4438650" cy="2179649"/>
            <wp:effectExtent l="19050" t="19050" r="19050" b="11430"/>
            <wp:docPr id="1166983889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983889" name="Imagen 1" descr="Interfaz de usuario gráfica, Aplicación&#10;&#10;El contenido generado por IA puede ser incorrecto.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4453870" cy="218712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93B7521" w14:textId="77777777" w:rsidR="00D36979" w:rsidRPr="003E1889" w:rsidRDefault="00D36979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El reporte nos muestra la siguiente información:</w:t>
      </w:r>
    </w:p>
    <w:p w14:paraId="59095884" w14:textId="77777777" w:rsidR="00D36979" w:rsidRDefault="00D36979" w:rsidP="00D36979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noProof/>
        </w:rPr>
        <w:drawing>
          <wp:inline distT="0" distB="0" distL="0" distR="0" wp14:anchorId="07E089EA" wp14:editId="330D00AA">
            <wp:extent cx="4438650" cy="2247449"/>
            <wp:effectExtent l="19050" t="19050" r="19050" b="19685"/>
            <wp:docPr id="197980954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60752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4451072" cy="225373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2B8E1E1" w14:textId="4B797733" w:rsidR="003509FB" w:rsidRDefault="00B12CCB" w:rsidP="003509FB">
      <w:pPr>
        <w:pStyle w:val="Ttulo2"/>
        <w:numPr>
          <w:ilvl w:val="1"/>
          <w:numId w:val="2"/>
        </w:numPr>
        <w:spacing w:before="0" w:line="240" w:lineRule="auto"/>
        <w:jc w:val="both"/>
        <w:rPr>
          <w:rFonts w:ascii="Trebuchet MS" w:hAnsi="Trebuchet MS"/>
          <w:b/>
          <w:bCs/>
          <w:sz w:val="24"/>
          <w:szCs w:val="24"/>
        </w:rPr>
      </w:pPr>
      <w:bookmarkStart w:id="26" w:name="_Toc216958781"/>
      <w:r w:rsidRPr="006C3E7C">
        <w:rPr>
          <w:rFonts w:ascii="Trebuchet MS" w:hAnsi="Trebuchet MS"/>
          <w:b/>
          <w:bCs/>
          <w:sz w:val="24"/>
          <w:szCs w:val="24"/>
        </w:rPr>
        <w:t>Gestión</w:t>
      </w:r>
      <w:r w:rsidR="00BA18B5" w:rsidRPr="006C3E7C">
        <w:rPr>
          <w:rFonts w:ascii="Trebuchet MS" w:hAnsi="Trebuchet MS"/>
          <w:b/>
          <w:bCs/>
          <w:sz w:val="24"/>
          <w:szCs w:val="24"/>
        </w:rPr>
        <w:t xml:space="preserve"> de </w:t>
      </w:r>
      <w:r w:rsidR="003509FB" w:rsidRPr="006C3E7C">
        <w:rPr>
          <w:rFonts w:ascii="Trebuchet MS" w:hAnsi="Trebuchet MS"/>
          <w:b/>
          <w:bCs/>
          <w:sz w:val="24"/>
          <w:szCs w:val="24"/>
        </w:rPr>
        <w:t>entregas</w:t>
      </w:r>
      <w:bookmarkEnd w:id="26"/>
    </w:p>
    <w:p w14:paraId="350CB63A" w14:textId="77777777" w:rsidR="000E1563" w:rsidRPr="000E1563" w:rsidRDefault="000E1563" w:rsidP="000E1563"/>
    <w:p w14:paraId="7D2936E8" w14:textId="650EBD12" w:rsidR="00CC3BC9" w:rsidRPr="006C3E7C" w:rsidRDefault="00292C1B" w:rsidP="004052B4">
      <w:pPr>
        <w:pStyle w:val="Ttulo2"/>
        <w:numPr>
          <w:ilvl w:val="2"/>
          <w:numId w:val="2"/>
        </w:numPr>
        <w:spacing w:before="0" w:line="240" w:lineRule="auto"/>
        <w:jc w:val="both"/>
        <w:rPr>
          <w:rFonts w:ascii="Trebuchet MS" w:hAnsi="Trebuchet MS"/>
          <w:b/>
          <w:bCs/>
          <w:sz w:val="24"/>
          <w:szCs w:val="24"/>
        </w:rPr>
      </w:pPr>
      <w:bookmarkStart w:id="27" w:name="_Toc216958782"/>
      <w:r w:rsidRPr="006C3E7C">
        <w:rPr>
          <w:rFonts w:ascii="Trebuchet MS" w:hAnsi="Trebuchet MS"/>
          <w:b/>
          <w:bCs/>
          <w:sz w:val="24"/>
          <w:szCs w:val="24"/>
        </w:rPr>
        <w:t>Cre</w:t>
      </w:r>
      <w:r w:rsidR="00BD4CA4" w:rsidRPr="006C3E7C">
        <w:rPr>
          <w:rFonts w:ascii="Trebuchet MS" w:hAnsi="Trebuchet MS"/>
          <w:b/>
          <w:bCs/>
          <w:sz w:val="24"/>
          <w:szCs w:val="24"/>
        </w:rPr>
        <w:t>ación de entregas de salida</w:t>
      </w:r>
      <w:bookmarkEnd w:id="27"/>
    </w:p>
    <w:p w14:paraId="7C7453D0" w14:textId="77777777" w:rsidR="00C2242C" w:rsidRDefault="00C2242C" w:rsidP="00C2242C"/>
    <w:p w14:paraId="7F19F413" w14:textId="0D910F7E" w:rsidR="00CC3BC9" w:rsidRPr="003E1889" w:rsidRDefault="00C2242C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Luego de crear el pedido de Venta de bienes (ZVEN) se debe crear la “Entrega de salida” que se realiza por la aplicación “Creación de entregas de salida”</w:t>
      </w:r>
    </w:p>
    <w:p w14:paraId="0B05014A" w14:textId="132A83D0" w:rsidR="00434CD3" w:rsidRPr="00CC3BC9" w:rsidRDefault="00434CD3" w:rsidP="00CC3BC9">
      <w:r w:rsidRPr="00434CD3">
        <w:rPr>
          <w:noProof/>
        </w:rPr>
        <w:drawing>
          <wp:inline distT="0" distB="0" distL="0" distR="0" wp14:anchorId="610F822D" wp14:editId="66A97349">
            <wp:extent cx="1181161" cy="1181161"/>
            <wp:effectExtent l="19050" t="19050" r="19050" b="19050"/>
            <wp:docPr id="1510369107" name="Imagen 1" descr="Interfaz de usuario gráfica, Texto, Aplicación, Chat o mensaje de tex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369107" name="Imagen 1" descr="Interfaz de usuario gráfica, Texto, Aplicación, Chat o mensaje de texto&#10;&#10;El contenido generado por IA puede ser incorrecto.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1181161" cy="118116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3544E60" w14:textId="4D82F2B7" w:rsidR="006C5F35" w:rsidRDefault="006C5F35" w:rsidP="003E1889">
      <w:pPr>
        <w:jc w:val="both"/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3E1889">
        <w:rPr>
          <w:rFonts w:ascii="Trebuchet MS" w:hAnsi="Trebuchet MS"/>
          <w:color w:val="808080" w:themeColor="background1" w:themeShade="80"/>
        </w:rPr>
        <w:lastRenderedPageBreak/>
        <w:t xml:space="preserve">Al entrar </w:t>
      </w:r>
      <w:r w:rsidR="006139C3" w:rsidRPr="003E1889">
        <w:rPr>
          <w:rFonts w:ascii="Trebuchet MS" w:hAnsi="Trebuchet MS"/>
          <w:color w:val="808080" w:themeColor="background1" w:themeShade="80"/>
        </w:rPr>
        <w:t>en</w:t>
      </w:r>
      <w:r w:rsidRPr="003E1889">
        <w:rPr>
          <w:rFonts w:ascii="Trebuchet MS" w:hAnsi="Trebuchet MS"/>
          <w:color w:val="808080" w:themeColor="background1" w:themeShade="80"/>
        </w:rPr>
        <w:t xml:space="preserve"> </w:t>
      </w:r>
      <w:r w:rsidR="00A61178" w:rsidRPr="003E1889">
        <w:rPr>
          <w:rFonts w:ascii="Trebuchet MS" w:hAnsi="Trebuchet MS"/>
          <w:color w:val="808080" w:themeColor="background1" w:themeShade="80"/>
        </w:rPr>
        <w:t>l</w:t>
      </w:r>
      <w:r w:rsidRPr="003E1889">
        <w:rPr>
          <w:rFonts w:ascii="Trebuchet MS" w:hAnsi="Trebuchet MS"/>
          <w:color w:val="808080" w:themeColor="background1" w:themeShade="80"/>
        </w:rPr>
        <w:t xml:space="preserve">a aplicación </w:t>
      </w:r>
      <w:r w:rsidR="0041135B" w:rsidRPr="003E1889">
        <w:rPr>
          <w:rFonts w:ascii="Trebuchet MS" w:hAnsi="Trebuchet MS"/>
          <w:color w:val="808080" w:themeColor="background1" w:themeShade="80"/>
        </w:rPr>
        <w:t xml:space="preserve">encontramos todos los números de pedidos de bienes </w:t>
      </w:r>
      <w:r w:rsidR="00754570" w:rsidRPr="003E1889">
        <w:rPr>
          <w:rFonts w:ascii="Trebuchet MS" w:hAnsi="Trebuchet MS"/>
          <w:color w:val="808080" w:themeColor="background1" w:themeShade="80"/>
        </w:rPr>
        <w:t>pendientes de hacer Entrega de Salida</w:t>
      </w:r>
      <w:r w:rsidR="00555809" w:rsidRPr="003E1889">
        <w:rPr>
          <w:rFonts w:ascii="Trebuchet MS" w:hAnsi="Trebuchet MS"/>
          <w:color w:val="808080" w:themeColor="background1" w:themeShade="80"/>
        </w:rPr>
        <w:t xml:space="preserve">, en el campo “Doc. Ventas” digitamos el </w:t>
      </w:r>
      <w:proofErr w:type="spellStart"/>
      <w:r w:rsidR="00555809" w:rsidRPr="003E1889">
        <w:rPr>
          <w:rFonts w:ascii="Trebuchet MS" w:hAnsi="Trebuchet MS"/>
          <w:color w:val="808080" w:themeColor="background1" w:themeShade="80"/>
        </w:rPr>
        <w:t>numero</w:t>
      </w:r>
      <w:proofErr w:type="spellEnd"/>
      <w:r w:rsidR="00555809" w:rsidRPr="003E1889">
        <w:rPr>
          <w:rFonts w:ascii="Trebuchet MS" w:hAnsi="Trebuchet MS"/>
          <w:color w:val="808080" w:themeColor="background1" w:themeShade="80"/>
        </w:rPr>
        <w:t xml:space="preserve"> de</w:t>
      </w:r>
      <w:r w:rsidR="00231D6E" w:rsidRPr="003E1889">
        <w:rPr>
          <w:rFonts w:ascii="Trebuchet MS" w:hAnsi="Trebuchet MS"/>
          <w:color w:val="808080" w:themeColor="background1" w:themeShade="80"/>
        </w:rPr>
        <w:t xml:space="preserve"> pedido de Venta</w:t>
      </w:r>
      <w:r w:rsidR="00B16DA8" w:rsidRPr="003E1889">
        <w:rPr>
          <w:rFonts w:ascii="Trebuchet MS" w:hAnsi="Trebuchet MS"/>
          <w:color w:val="808080" w:themeColor="background1" w:themeShade="80"/>
        </w:rPr>
        <w:t xml:space="preserve"> </w:t>
      </w:r>
      <w:r w:rsidR="006D0DFF" w:rsidRPr="003E1889">
        <w:rPr>
          <w:rFonts w:ascii="Trebuchet MS" w:hAnsi="Trebuchet MS"/>
          <w:color w:val="808080" w:themeColor="background1" w:themeShade="80"/>
        </w:rPr>
        <w:t>de Bienes</w:t>
      </w:r>
      <w:r w:rsidR="006D0DFF" w:rsidRPr="003E1889">
        <w:rPr>
          <w:rFonts w:ascii="Trebuchet MS" w:hAnsi="Trebuchet MS"/>
          <w:color w:val="808080" w:themeColor="background1" w:themeShade="80"/>
          <w:sz w:val="20"/>
          <w:szCs w:val="23"/>
        </w:rPr>
        <w:t xml:space="preserve"> </w:t>
      </w:r>
      <w:r w:rsidR="006D0DFF" w:rsidRPr="003E1889">
        <w:rPr>
          <w:rFonts w:ascii="Trebuchet MS" w:hAnsi="Trebuchet MS"/>
          <w:color w:val="808080" w:themeColor="background1" w:themeShade="80"/>
        </w:rPr>
        <w:t xml:space="preserve">correspondiente </w:t>
      </w:r>
      <w:r w:rsidR="00B16DA8" w:rsidRPr="003E1889">
        <w:rPr>
          <w:rFonts w:ascii="Trebuchet MS" w:hAnsi="Trebuchet MS"/>
          <w:color w:val="808080" w:themeColor="background1" w:themeShade="80"/>
        </w:rPr>
        <w:t xml:space="preserve">y damos </w:t>
      </w:r>
      <w:r w:rsidR="005305F2" w:rsidRPr="003E1889">
        <w:rPr>
          <w:rFonts w:ascii="Trebuchet MS" w:hAnsi="Trebuchet MS"/>
          <w:color w:val="808080" w:themeColor="background1" w:themeShade="80"/>
        </w:rPr>
        <w:t>c</w:t>
      </w:r>
      <w:r w:rsidR="00B16DA8" w:rsidRPr="003E1889">
        <w:rPr>
          <w:rFonts w:ascii="Trebuchet MS" w:hAnsi="Trebuchet MS"/>
          <w:color w:val="808080" w:themeColor="background1" w:themeShade="80"/>
        </w:rPr>
        <w:t>lic en “Ir”, s</w:t>
      </w:r>
      <w:r w:rsidR="002B7DF2" w:rsidRPr="003E1889">
        <w:rPr>
          <w:rFonts w:ascii="Trebuchet MS" w:hAnsi="Trebuchet MS"/>
          <w:color w:val="808080" w:themeColor="background1" w:themeShade="80"/>
        </w:rPr>
        <w:t>eleccionamos</w:t>
      </w:r>
      <w:r w:rsidR="00F352D5" w:rsidRPr="003E1889">
        <w:rPr>
          <w:rFonts w:ascii="Trebuchet MS" w:hAnsi="Trebuchet MS"/>
          <w:color w:val="808080" w:themeColor="background1" w:themeShade="80"/>
        </w:rPr>
        <w:t xml:space="preserve"> </w:t>
      </w:r>
      <w:r w:rsidR="006D0DFF" w:rsidRPr="003E1889">
        <w:rPr>
          <w:rFonts w:ascii="Trebuchet MS" w:hAnsi="Trebuchet MS"/>
          <w:color w:val="808080" w:themeColor="background1" w:themeShade="80"/>
        </w:rPr>
        <w:t xml:space="preserve">el registro que se muestra en la </w:t>
      </w:r>
      <w:proofErr w:type="spellStart"/>
      <w:r w:rsidR="006D0DFF" w:rsidRPr="003E1889">
        <w:rPr>
          <w:rFonts w:ascii="Trebuchet MS" w:hAnsi="Trebuchet MS"/>
          <w:color w:val="808080" w:themeColor="background1" w:themeShade="80"/>
        </w:rPr>
        <w:t>grid</w:t>
      </w:r>
      <w:proofErr w:type="spellEnd"/>
      <w:r w:rsidR="006D0DFF" w:rsidRPr="003E1889">
        <w:rPr>
          <w:rFonts w:ascii="Trebuchet MS" w:hAnsi="Trebuchet MS"/>
          <w:color w:val="808080" w:themeColor="background1" w:themeShade="80"/>
        </w:rPr>
        <w:t xml:space="preserve"> </w:t>
      </w:r>
      <w:r w:rsidR="002B7DF2" w:rsidRPr="003E1889">
        <w:rPr>
          <w:rFonts w:ascii="Trebuchet MS" w:hAnsi="Trebuchet MS"/>
          <w:color w:val="808080" w:themeColor="background1" w:themeShade="80"/>
        </w:rPr>
        <w:t>y damos clic en el botón verde de “Crear Entrega”</w:t>
      </w:r>
      <w:r w:rsidR="006D0DFF" w:rsidRPr="003E1889">
        <w:rPr>
          <w:rFonts w:ascii="Trebuchet MS" w:hAnsi="Trebuchet MS"/>
          <w:color w:val="808080" w:themeColor="background1" w:themeShade="80"/>
        </w:rPr>
        <w:t xml:space="preserve">.   </w:t>
      </w:r>
      <w:r w:rsidR="00613924" w:rsidRPr="003E1889">
        <w:rPr>
          <w:rFonts w:ascii="Trebuchet MS" w:hAnsi="Trebuchet MS"/>
          <w:color w:val="808080" w:themeColor="background1" w:themeShade="80"/>
        </w:rPr>
        <w:t>luego damos Clic en “Visualizar log”:</w:t>
      </w:r>
    </w:p>
    <w:p w14:paraId="0D146228" w14:textId="6492AE73" w:rsidR="00BD4CA4" w:rsidRPr="00555809" w:rsidRDefault="000C5E0A" w:rsidP="00BD4CA4">
      <w:r>
        <w:rPr>
          <w:noProof/>
        </w:rPr>
        <w:drawing>
          <wp:inline distT="0" distB="0" distL="0" distR="0" wp14:anchorId="03BAE5B2" wp14:editId="2CB92A29">
            <wp:extent cx="5149850" cy="996746"/>
            <wp:effectExtent l="19050" t="19050" r="12700" b="13335"/>
            <wp:docPr id="1599192754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02" b="517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385" cy="100536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A628E0" w14:textId="40FFDBDE" w:rsidR="000E146C" w:rsidRPr="003E1889" w:rsidRDefault="00893E3C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Al “Visualizar log” se</w:t>
      </w:r>
      <w:r w:rsidR="000E146C" w:rsidRPr="003E1889">
        <w:rPr>
          <w:rFonts w:ascii="Trebuchet MS" w:hAnsi="Trebuchet MS"/>
          <w:color w:val="808080" w:themeColor="background1" w:themeShade="80"/>
        </w:rPr>
        <w:t xml:space="preserve"> abre otra ventana, donde visualizamos el numero de la entrega creada y su estado global; “Pendiente”. </w:t>
      </w:r>
    </w:p>
    <w:p w14:paraId="3DE618DB" w14:textId="1BB5A23F" w:rsidR="002001DD" w:rsidRDefault="00C5031A" w:rsidP="00BD4CA4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rFonts w:ascii="Trebuchet MS" w:hAnsi="Trebuchet MS"/>
          <w:noProof/>
          <w:color w:val="A6A6A6" w:themeColor="background1" w:themeShade="A6"/>
          <w:sz w:val="20"/>
          <w:szCs w:val="23"/>
        </w:rPr>
        <w:drawing>
          <wp:inline distT="0" distB="0" distL="0" distR="0" wp14:anchorId="22F23EB4" wp14:editId="00D2A965">
            <wp:extent cx="5175250" cy="2019624"/>
            <wp:effectExtent l="19050" t="19050" r="25400" b="19050"/>
            <wp:docPr id="1830501938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2142" cy="202231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294218F" w14:textId="77777777" w:rsidR="00ED05C7" w:rsidRDefault="00ED05C7" w:rsidP="00BD4CA4">
      <w:pPr>
        <w:rPr>
          <w:rFonts w:ascii="Trebuchet MS" w:hAnsi="Trebuchet MS"/>
          <w:color w:val="A6A6A6" w:themeColor="background1" w:themeShade="A6"/>
          <w:sz w:val="20"/>
          <w:szCs w:val="23"/>
        </w:rPr>
      </w:pPr>
    </w:p>
    <w:p w14:paraId="4D1056F2" w14:textId="1FB4E2C0" w:rsidR="00793C86" w:rsidRPr="006C3E7C" w:rsidRDefault="00DB52E9" w:rsidP="004052B4">
      <w:pPr>
        <w:pStyle w:val="Ttulo2"/>
        <w:numPr>
          <w:ilvl w:val="2"/>
          <w:numId w:val="2"/>
        </w:numPr>
        <w:spacing w:before="0" w:line="240" w:lineRule="auto"/>
        <w:jc w:val="both"/>
        <w:rPr>
          <w:rFonts w:ascii="Trebuchet MS" w:hAnsi="Trebuchet MS"/>
          <w:b/>
          <w:bCs/>
          <w:sz w:val="24"/>
          <w:szCs w:val="24"/>
        </w:rPr>
      </w:pPr>
      <w:bookmarkStart w:id="28" w:name="_Toc216958783"/>
      <w:r w:rsidRPr="006C3E7C">
        <w:rPr>
          <w:rFonts w:ascii="Trebuchet MS" w:hAnsi="Trebuchet MS"/>
          <w:b/>
          <w:bCs/>
          <w:sz w:val="24"/>
          <w:szCs w:val="24"/>
        </w:rPr>
        <w:t>Modificar entrega de salida</w:t>
      </w:r>
      <w:bookmarkEnd w:id="28"/>
    </w:p>
    <w:p w14:paraId="540EAFAA" w14:textId="77777777" w:rsidR="004E090F" w:rsidRDefault="004E090F" w:rsidP="004E090F"/>
    <w:p w14:paraId="06DD130C" w14:textId="394962BF" w:rsidR="00084772" w:rsidRPr="003E1889" w:rsidRDefault="004E090F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Luego de creada la “Entrega de Salida” se le debe asignar el “Almacén” y esta transacción se realiza por la aplicación “Modificar entrega de salida”</w:t>
      </w:r>
    </w:p>
    <w:p w14:paraId="65445607" w14:textId="2DF21D88" w:rsidR="00084772" w:rsidRPr="003A6F35" w:rsidRDefault="00084772" w:rsidP="003A6F35">
      <w:r w:rsidRPr="00084772">
        <w:rPr>
          <w:noProof/>
        </w:rPr>
        <w:drawing>
          <wp:inline distT="0" distB="0" distL="0" distR="0" wp14:anchorId="3C63B689" wp14:editId="2E5E02F8">
            <wp:extent cx="1047750" cy="1065116"/>
            <wp:effectExtent l="19050" t="19050" r="19050" b="20955"/>
            <wp:docPr id="1305882236" name="Imagen 1" descr="Interfaz de usuario gráfica, Texto, Aplicación, Chat o mensaje de tex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882236" name="Imagen 1" descr="Interfaz de usuario gráfica, Texto, Aplicación, Chat o mensaje de texto&#10;&#10;El contenido generado por IA puede ser incorrecto.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1048707" cy="106608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BE1D37B" w14:textId="7B8D3EA1" w:rsidR="00DB52E9" w:rsidRPr="003E1889" w:rsidRDefault="00DB52E9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Al ingresar en la aplicación se requiere </w:t>
      </w:r>
      <w:r w:rsidR="00021223" w:rsidRPr="003E1889">
        <w:rPr>
          <w:rFonts w:ascii="Trebuchet MS" w:hAnsi="Trebuchet MS"/>
          <w:color w:val="808080" w:themeColor="background1" w:themeShade="80"/>
        </w:rPr>
        <w:t>digitar el número de entrega</w:t>
      </w:r>
      <w:r w:rsidR="003F437C" w:rsidRPr="003E1889">
        <w:rPr>
          <w:rFonts w:ascii="Trebuchet MS" w:hAnsi="Trebuchet MS"/>
          <w:color w:val="808080" w:themeColor="background1" w:themeShade="80"/>
        </w:rPr>
        <w:t xml:space="preserve"> y dar clic en continuar.</w:t>
      </w:r>
    </w:p>
    <w:p w14:paraId="3C974588" w14:textId="40850CDF" w:rsidR="00AA7D7E" w:rsidRDefault="00224D93" w:rsidP="000B3F6D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rFonts w:ascii="Trebuchet MS" w:hAnsi="Trebuchet MS"/>
          <w:noProof/>
          <w:color w:val="A6A6A6" w:themeColor="background1" w:themeShade="A6"/>
          <w:sz w:val="20"/>
          <w:szCs w:val="23"/>
        </w:rPr>
        <w:lastRenderedPageBreak/>
        <w:drawing>
          <wp:inline distT="0" distB="0" distL="0" distR="0" wp14:anchorId="41F34AAB" wp14:editId="17144CCA">
            <wp:extent cx="4972050" cy="2362256"/>
            <wp:effectExtent l="19050" t="19050" r="19050" b="19050"/>
            <wp:docPr id="500868596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599" cy="236916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C724C93" w14:textId="45319B65" w:rsidR="00924B14" w:rsidRPr="003E1889" w:rsidRDefault="00924B14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En la pestaña “</w:t>
      </w:r>
      <w:proofErr w:type="spellStart"/>
      <w:r w:rsidRPr="003E1889">
        <w:rPr>
          <w:rFonts w:ascii="Trebuchet MS" w:hAnsi="Trebuchet MS"/>
          <w:color w:val="808080" w:themeColor="background1" w:themeShade="80"/>
        </w:rPr>
        <w:t>Picking</w:t>
      </w:r>
      <w:proofErr w:type="spellEnd"/>
      <w:r w:rsidRPr="003E1889">
        <w:rPr>
          <w:rFonts w:ascii="Trebuchet MS" w:hAnsi="Trebuchet MS"/>
          <w:color w:val="808080" w:themeColor="background1" w:themeShade="80"/>
        </w:rPr>
        <w:t>”</w:t>
      </w:r>
      <w:r w:rsidR="009F05C9" w:rsidRPr="003E1889">
        <w:rPr>
          <w:rFonts w:ascii="Trebuchet MS" w:hAnsi="Trebuchet MS"/>
          <w:color w:val="808080" w:themeColor="background1" w:themeShade="80"/>
        </w:rPr>
        <w:t>, seleccionamos el almacén y luego da</w:t>
      </w:r>
      <w:r w:rsidR="005F0DDB" w:rsidRPr="003E1889">
        <w:rPr>
          <w:rFonts w:ascii="Trebuchet MS" w:hAnsi="Trebuchet MS"/>
          <w:color w:val="808080" w:themeColor="background1" w:themeShade="80"/>
        </w:rPr>
        <w:t>m</w:t>
      </w:r>
      <w:r w:rsidR="009F05C9" w:rsidRPr="003E1889">
        <w:rPr>
          <w:rFonts w:ascii="Trebuchet MS" w:hAnsi="Trebuchet MS"/>
          <w:color w:val="808080" w:themeColor="background1" w:themeShade="80"/>
        </w:rPr>
        <w:t>os clic en “Grabar”</w:t>
      </w:r>
    </w:p>
    <w:p w14:paraId="0F792A63" w14:textId="4F5540F4" w:rsidR="003A6F35" w:rsidRDefault="003842BC" w:rsidP="000B3F6D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rFonts w:ascii="Trebuchet MS" w:hAnsi="Trebuchet MS"/>
          <w:noProof/>
          <w:color w:val="A6A6A6" w:themeColor="background1" w:themeShade="A6"/>
          <w:sz w:val="20"/>
          <w:szCs w:val="23"/>
        </w:rPr>
        <w:drawing>
          <wp:inline distT="0" distB="0" distL="0" distR="0" wp14:anchorId="7FDC0BE7" wp14:editId="4914D762">
            <wp:extent cx="4813716" cy="2330450"/>
            <wp:effectExtent l="19050" t="19050" r="25400" b="12700"/>
            <wp:docPr id="576716647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8860" cy="233294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B74774E" w14:textId="26A76E9C" w:rsidR="00CA1D7C" w:rsidRPr="003E1889" w:rsidRDefault="00E32484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En la nueva ventana</w:t>
      </w:r>
      <w:r w:rsidR="00934BF5" w:rsidRPr="003E1889">
        <w:rPr>
          <w:rFonts w:ascii="Trebuchet MS" w:hAnsi="Trebuchet MS"/>
          <w:color w:val="808080" w:themeColor="background1" w:themeShade="80"/>
        </w:rPr>
        <w:t xml:space="preserve">, en la parte inferior derecha se visualiza </w:t>
      </w:r>
      <w:r w:rsidRPr="003E1889">
        <w:rPr>
          <w:rFonts w:ascii="Trebuchet MS" w:hAnsi="Trebuchet MS"/>
          <w:color w:val="808080" w:themeColor="background1" w:themeShade="80"/>
        </w:rPr>
        <w:t xml:space="preserve">que la modificación ha sido grabada. </w:t>
      </w:r>
    </w:p>
    <w:p w14:paraId="725BCC6E" w14:textId="21F78211" w:rsidR="006629B3" w:rsidRDefault="000F7016" w:rsidP="000B3F6D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rFonts w:ascii="Trebuchet MS" w:hAnsi="Trebuchet MS"/>
          <w:noProof/>
          <w:color w:val="A6A6A6" w:themeColor="background1" w:themeShade="A6"/>
          <w:sz w:val="20"/>
          <w:szCs w:val="23"/>
        </w:rPr>
        <w:drawing>
          <wp:inline distT="0" distB="0" distL="0" distR="0" wp14:anchorId="7BAF1D27" wp14:editId="574E3656">
            <wp:extent cx="4849700" cy="2317750"/>
            <wp:effectExtent l="19050" t="19050" r="27305" b="25400"/>
            <wp:docPr id="111617579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0742" cy="232302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A2D68BC" w14:textId="119FA968" w:rsidR="00DE6893" w:rsidRPr="003E1889" w:rsidRDefault="00E43130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b/>
          <w:bCs/>
          <w:color w:val="808080" w:themeColor="background1" w:themeShade="80"/>
          <w:u w:val="single"/>
        </w:rPr>
        <w:lastRenderedPageBreak/>
        <w:t>Nota Importante:</w:t>
      </w:r>
      <w:r w:rsidRPr="003E1889">
        <w:rPr>
          <w:rFonts w:ascii="Trebuchet MS" w:hAnsi="Trebuchet MS"/>
          <w:color w:val="808080" w:themeColor="background1" w:themeShade="80"/>
        </w:rPr>
        <w:t xml:space="preserve"> </w:t>
      </w:r>
      <w:r w:rsidR="00A96D21" w:rsidRPr="003E1889">
        <w:rPr>
          <w:rFonts w:ascii="Trebuchet MS" w:hAnsi="Trebuchet MS"/>
          <w:color w:val="808080" w:themeColor="background1" w:themeShade="80"/>
        </w:rPr>
        <w:t xml:space="preserve">Una vez creada la </w:t>
      </w:r>
      <w:r w:rsidR="00D73F48" w:rsidRPr="003E1889">
        <w:rPr>
          <w:rFonts w:ascii="Trebuchet MS" w:hAnsi="Trebuchet MS"/>
          <w:color w:val="808080" w:themeColor="background1" w:themeShade="80"/>
        </w:rPr>
        <w:t xml:space="preserve">entrega </w:t>
      </w:r>
      <w:r w:rsidR="004E090F" w:rsidRPr="003E1889">
        <w:rPr>
          <w:rFonts w:ascii="Trebuchet MS" w:hAnsi="Trebuchet MS"/>
          <w:color w:val="808080" w:themeColor="background1" w:themeShade="80"/>
        </w:rPr>
        <w:t xml:space="preserve">de Salida </w:t>
      </w:r>
      <w:r w:rsidR="00D73F48" w:rsidRPr="003E1889">
        <w:rPr>
          <w:rFonts w:ascii="Trebuchet MS" w:hAnsi="Trebuchet MS"/>
          <w:color w:val="808080" w:themeColor="background1" w:themeShade="80"/>
        </w:rPr>
        <w:t xml:space="preserve">y actualizada </w:t>
      </w:r>
      <w:r w:rsidR="00A96D21" w:rsidRPr="003E1889">
        <w:rPr>
          <w:rFonts w:ascii="Trebuchet MS" w:hAnsi="Trebuchet MS"/>
          <w:color w:val="808080" w:themeColor="background1" w:themeShade="80"/>
        </w:rPr>
        <w:t xml:space="preserve">con el </w:t>
      </w:r>
      <w:r w:rsidR="004E090F" w:rsidRPr="003E1889">
        <w:rPr>
          <w:rFonts w:ascii="Trebuchet MS" w:hAnsi="Trebuchet MS"/>
          <w:color w:val="808080" w:themeColor="background1" w:themeShade="80"/>
        </w:rPr>
        <w:t xml:space="preserve">código del </w:t>
      </w:r>
      <w:r w:rsidR="00A96D21" w:rsidRPr="003E1889">
        <w:rPr>
          <w:rFonts w:ascii="Trebuchet MS" w:hAnsi="Trebuchet MS"/>
          <w:color w:val="808080" w:themeColor="background1" w:themeShade="80"/>
        </w:rPr>
        <w:t xml:space="preserve">almacén, se debe esperar </w:t>
      </w:r>
      <w:r w:rsidR="00D73F48" w:rsidRPr="003E1889">
        <w:rPr>
          <w:rFonts w:ascii="Trebuchet MS" w:hAnsi="Trebuchet MS"/>
          <w:color w:val="808080" w:themeColor="background1" w:themeShade="80"/>
        </w:rPr>
        <w:t xml:space="preserve">que el almacén realice el proceso de </w:t>
      </w:r>
      <w:proofErr w:type="spellStart"/>
      <w:r w:rsidR="001A553F" w:rsidRPr="003E1889">
        <w:rPr>
          <w:rFonts w:ascii="Trebuchet MS" w:hAnsi="Trebuchet MS"/>
          <w:color w:val="808080" w:themeColor="background1" w:themeShade="80"/>
        </w:rPr>
        <w:t>picking</w:t>
      </w:r>
      <w:proofErr w:type="spellEnd"/>
      <w:r w:rsidR="001A553F" w:rsidRPr="003E1889">
        <w:rPr>
          <w:rFonts w:ascii="Trebuchet MS" w:hAnsi="Trebuchet MS"/>
          <w:color w:val="808080" w:themeColor="background1" w:themeShade="80"/>
        </w:rPr>
        <w:t xml:space="preserve"> </w:t>
      </w:r>
      <w:r w:rsidR="00D73F48" w:rsidRPr="003E1889">
        <w:rPr>
          <w:rFonts w:ascii="Trebuchet MS" w:hAnsi="Trebuchet MS"/>
          <w:color w:val="808080" w:themeColor="background1" w:themeShade="80"/>
        </w:rPr>
        <w:t>y el proceso de Salida de mercancías para luego p</w:t>
      </w:r>
      <w:r w:rsidR="001A553F" w:rsidRPr="003E1889">
        <w:rPr>
          <w:rFonts w:ascii="Trebuchet MS" w:hAnsi="Trebuchet MS"/>
          <w:color w:val="808080" w:themeColor="background1" w:themeShade="80"/>
        </w:rPr>
        <w:t>roceder a realizar la factura</w:t>
      </w:r>
      <w:r w:rsidR="00D73F48" w:rsidRPr="003E1889">
        <w:rPr>
          <w:rFonts w:ascii="Trebuchet MS" w:hAnsi="Trebuchet MS"/>
          <w:color w:val="808080" w:themeColor="background1" w:themeShade="80"/>
        </w:rPr>
        <w:t xml:space="preserve"> y contabilizarla</w:t>
      </w:r>
      <w:r w:rsidR="001A553F" w:rsidRPr="003E1889">
        <w:rPr>
          <w:rFonts w:ascii="Trebuchet MS" w:hAnsi="Trebuchet MS"/>
          <w:color w:val="808080" w:themeColor="background1" w:themeShade="80"/>
        </w:rPr>
        <w:t>.</w:t>
      </w:r>
    </w:p>
    <w:p w14:paraId="440D5388" w14:textId="77777777" w:rsidR="00D73F48" w:rsidRDefault="00D73F48" w:rsidP="00E43130">
      <w:pPr>
        <w:jc w:val="both"/>
        <w:rPr>
          <w:rFonts w:ascii="Trebuchet MS" w:hAnsi="Trebuchet MS"/>
          <w:color w:val="A6A6A6" w:themeColor="background1" w:themeShade="A6"/>
          <w:sz w:val="20"/>
          <w:szCs w:val="23"/>
        </w:rPr>
      </w:pPr>
    </w:p>
    <w:p w14:paraId="77DCB101" w14:textId="6B513F16" w:rsidR="0005705C" w:rsidRPr="006C3E7C" w:rsidRDefault="00C62A92" w:rsidP="00C62A92">
      <w:pPr>
        <w:pStyle w:val="Ttulo2"/>
        <w:numPr>
          <w:ilvl w:val="1"/>
          <w:numId w:val="2"/>
        </w:numPr>
        <w:spacing w:before="0" w:line="240" w:lineRule="auto"/>
        <w:jc w:val="both"/>
        <w:rPr>
          <w:rFonts w:ascii="Trebuchet MS" w:hAnsi="Trebuchet MS"/>
          <w:b/>
          <w:bCs/>
          <w:sz w:val="24"/>
          <w:szCs w:val="24"/>
        </w:rPr>
      </w:pPr>
      <w:bookmarkStart w:id="29" w:name="_Toc216958784"/>
      <w:r w:rsidRPr="006C3E7C">
        <w:rPr>
          <w:rFonts w:ascii="Trebuchet MS" w:hAnsi="Trebuchet MS"/>
          <w:b/>
          <w:bCs/>
          <w:sz w:val="24"/>
          <w:szCs w:val="24"/>
        </w:rPr>
        <w:t>Gestión de Facturación</w:t>
      </w:r>
      <w:bookmarkEnd w:id="29"/>
      <w:r w:rsidRPr="006C3E7C">
        <w:rPr>
          <w:rFonts w:ascii="Trebuchet MS" w:hAnsi="Trebuchet MS"/>
          <w:b/>
          <w:bCs/>
          <w:sz w:val="24"/>
          <w:szCs w:val="24"/>
        </w:rPr>
        <w:t xml:space="preserve"> </w:t>
      </w:r>
    </w:p>
    <w:p w14:paraId="15C43A78" w14:textId="77777777" w:rsidR="00C62A92" w:rsidRPr="006C3E7C" w:rsidRDefault="00C62A92" w:rsidP="00C62A92">
      <w:pPr>
        <w:rPr>
          <w:sz w:val="24"/>
          <w:szCs w:val="24"/>
        </w:rPr>
      </w:pPr>
    </w:p>
    <w:p w14:paraId="5F342861" w14:textId="1A7CE573" w:rsidR="004208D7" w:rsidRPr="006C3E7C" w:rsidRDefault="004208D7" w:rsidP="00C62A92">
      <w:pPr>
        <w:pStyle w:val="Ttulo2"/>
        <w:numPr>
          <w:ilvl w:val="2"/>
          <w:numId w:val="2"/>
        </w:numPr>
        <w:rPr>
          <w:rFonts w:ascii="Trebuchet MS" w:hAnsi="Trebuchet MS"/>
          <w:b/>
          <w:bCs/>
          <w:sz w:val="24"/>
          <w:szCs w:val="24"/>
        </w:rPr>
      </w:pPr>
      <w:bookmarkStart w:id="30" w:name="_Toc210284360"/>
      <w:bookmarkStart w:id="31" w:name="_Toc216958785"/>
      <w:r w:rsidRPr="006C3E7C">
        <w:rPr>
          <w:rFonts w:ascii="Trebuchet MS" w:hAnsi="Trebuchet MS"/>
          <w:b/>
          <w:bCs/>
          <w:sz w:val="24"/>
          <w:szCs w:val="24"/>
        </w:rPr>
        <w:t>Crear y contabilizar documentos de facturación</w:t>
      </w:r>
      <w:bookmarkEnd w:id="30"/>
      <w:bookmarkEnd w:id="31"/>
    </w:p>
    <w:p w14:paraId="15C806D1" w14:textId="77777777" w:rsidR="00C62A92" w:rsidRPr="00C62A92" w:rsidRDefault="00C62A92" w:rsidP="00C62A92"/>
    <w:p w14:paraId="1E66E47C" w14:textId="5C55067A" w:rsidR="004208D7" w:rsidRPr="003E1889" w:rsidRDefault="004208D7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Luego de gener</w:t>
      </w:r>
      <w:r w:rsidR="00D73F48" w:rsidRPr="003E1889">
        <w:rPr>
          <w:rFonts w:ascii="Trebuchet MS" w:hAnsi="Trebuchet MS"/>
          <w:color w:val="808080" w:themeColor="background1" w:themeShade="80"/>
        </w:rPr>
        <w:t>ar</w:t>
      </w:r>
      <w:r w:rsidRPr="003E1889">
        <w:rPr>
          <w:rFonts w:ascii="Trebuchet MS" w:hAnsi="Trebuchet MS"/>
          <w:color w:val="808080" w:themeColor="background1" w:themeShade="80"/>
        </w:rPr>
        <w:t xml:space="preserve"> el pedido de Venta de </w:t>
      </w:r>
      <w:r w:rsidR="0005705C" w:rsidRPr="003E1889">
        <w:rPr>
          <w:rFonts w:ascii="Trebuchet MS" w:hAnsi="Trebuchet MS"/>
          <w:color w:val="808080" w:themeColor="background1" w:themeShade="80"/>
        </w:rPr>
        <w:t xml:space="preserve">bienes, la entrega de salida y </w:t>
      </w:r>
      <w:r w:rsidR="00D73F48" w:rsidRPr="003E1889">
        <w:rPr>
          <w:rFonts w:ascii="Trebuchet MS" w:hAnsi="Trebuchet MS"/>
          <w:color w:val="808080" w:themeColor="background1" w:themeShade="80"/>
        </w:rPr>
        <w:t xml:space="preserve">los procesos de </w:t>
      </w:r>
      <w:proofErr w:type="spellStart"/>
      <w:r w:rsidR="0005705C" w:rsidRPr="003E1889">
        <w:rPr>
          <w:rFonts w:ascii="Trebuchet MS" w:hAnsi="Trebuchet MS"/>
          <w:color w:val="808080" w:themeColor="background1" w:themeShade="80"/>
        </w:rPr>
        <w:t>picking</w:t>
      </w:r>
      <w:proofErr w:type="spellEnd"/>
      <w:r w:rsidR="0005705C" w:rsidRPr="003E1889">
        <w:rPr>
          <w:rFonts w:ascii="Trebuchet MS" w:hAnsi="Trebuchet MS"/>
          <w:color w:val="808080" w:themeColor="background1" w:themeShade="80"/>
        </w:rPr>
        <w:t xml:space="preserve"> </w:t>
      </w:r>
      <w:r w:rsidR="00D73F48" w:rsidRPr="003E1889">
        <w:rPr>
          <w:rFonts w:ascii="Trebuchet MS" w:hAnsi="Trebuchet MS"/>
          <w:color w:val="808080" w:themeColor="background1" w:themeShade="80"/>
        </w:rPr>
        <w:t>y salida de</w:t>
      </w:r>
      <w:r w:rsidR="00D155AA" w:rsidRPr="003E1889">
        <w:rPr>
          <w:rFonts w:ascii="Trebuchet MS" w:hAnsi="Trebuchet MS"/>
          <w:color w:val="808080" w:themeColor="background1" w:themeShade="80"/>
        </w:rPr>
        <w:t xml:space="preserve"> mercancías, </w:t>
      </w:r>
      <w:r w:rsidRPr="003E1889">
        <w:rPr>
          <w:rFonts w:ascii="Trebuchet MS" w:hAnsi="Trebuchet MS"/>
          <w:color w:val="808080" w:themeColor="background1" w:themeShade="80"/>
        </w:rPr>
        <w:t>se procede a la generación o creación de la factura y su correspondiente contabilización.</w:t>
      </w:r>
    </w:p>
    <w:p w14:paraId="6C5837CB" w14:textId="77777777" w:rsidR="004208D7" w:rsidRPr="003E1889" w:rsidRDefault="004208D7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Para realizar estas dos operaciones utilizamos del menú “Gestión de Facturación” la aplicación “Creación de documentos de facturación”.</w:t>
      </w:r>
    </w:p>
    <w:p w14:paraId="0F616348" w14:textId="77777777" w:rsidR="004208D7" w:rsidRPr="0042052B" w:rsidRDefault="004208D7" w:rsidP="004208D7">
      <w:pPr>
        <w:jc w:val="both"/>
        <w:rPr>
          <w:rFonts w:ascii="Trebuchet MS" w:hAnsi="Trebuchet MS"/>
          <w:b/>
          <w:bCs/>
          <w:color w:val="A6A6A6" w:themeColor="background1" w:themeShade="A6"/>
          <w:sz w:val="20"/>
          <w:szCs w:val="23"/>
        </w:rPr>
      </w:pPr>
      <w:r w:rsidRPr="003E6BD2">
        <w:rPr>
          <w:noProof/>
        </w:rPr>
        <w:drawing>
          <wp:inline distT="0" distB="0" distL="0" distR="0" wp14:anchorId="706F38C1" wp14:editId="6A48D57B">
            <wp:extent cx="3302000" cy="1355844"/>
            <wp:effectExtent l="19050" t="19050" r="12700" b="15875"/>
            <wp:docPr id="37419884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198847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3331807" cy="136808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62A7070" w14:textId="4EF59BBF" w:rsidR="004208D7" w:rsidRPr="003E1889" w:rsidRDefault="004208D7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Al ingresar a esta aplicación se digita en el campo “Documento comercial” el número de</w:t>
      </w:r>
      <w:r w:rsidR="00805D7B" w:rsidRPr="003E1889">
        <w:rPr>
          <w:rFonts w:ascii="Trebuchet MS" w:hAnsi="Trebuchet MS"/>
          <w:color w:val="808080" w:themeColor="background1" w:themeShade="80"/>
        </w:rPr>
        <w:t xml:space="preserve"> </w:t>
      </w:r>
      <w:r w:rsidRPr="003E1889">
        <w:rPr>
          <w:rFonts w:ascii="Trebuchet MS" w:hAnsi="Trebuchet MS"/>
          <w:color w:val="808080" w:themeColor="background1" w:themeShade="80"/>
        </w:rPr>
        <w:t>l</w:t>
      </w:r>
      <w:r w:rsidR="00805D7B" w:rsidRPr="003E1889">
        <w:rPr>
          <w:rFonts w:ascii="Trebuchet MS" w:hAnsi="Trebuchet MS"/>
          <w:color w:val="808080" w:themeColor="background1" w:themeShade="80"/>
        </w:rPr>
        <w:t>a</w:t>
      </w:r>
      <w:r w:rsidRPr="003E1889">
        <w:rPr>
          <w:rFonts w:ascii="Trebuchet MS" w:hAnsi="Trebuchet MS"/>
          <w:color w:val="808080" w:themeColor="background1" w:themeShade="80"/>
        </w:rPr>
        <w:t xml:space="preserve"> </w:t>
      </w:r>
      <w:r w:rsidR="00AE1028" w:rsidRPr="003E1889">
        <w:rPr>
          <w:rFonts w:ascii="Trebuchet MS" w:hAnsi="Trebuchet MS"/>
          <w:color w:val="808080" w:themeColor="background1" w:themeShade="80"/>
        </w:rPr>
        <w:t>salida creada que</w:t>
      </w:r>
      <w:r w:rsidRPr="003E1889">
        <w:rPr>
          <w:rFonts w:ascii="Trebuchet MS" w:hAnsi="Trebuchet MS"/>
          <w:color w:val="808080" w:themeColor="background1" w:themeShade="80"/>
        </w:rPr>
        <w:t xml:space="preserve"> </w:t>
      </w:r>
      <w:r w:rsidR="00CC7020" w:rsidRPr="003E1889">
        <w:rPr>
          <w:rFonts w:ascii="Trebuchet MS" w:hAnsi="Trebuchet MS"/>
          <w:color w:val="808080" w:themeColor="background1" w:themeShade="80"/>
        </w:rPr>
        <w:t>se</w:t>
      </w:r>
      <w:r w:rsidRPr="003E1889">
        <w:rPr>
          <w:rFonts w:ascii="Trebuchet MS" w:hAnsi="Trebuchet MS"/>
          <w:color w:val="808080" w:themeColor="background1" w:themeShade="80"/>
        </w:rPr>
        <w:t xml:space="preserve"> requiere generar factura (</w:t>
      </w:r>
      <w:r w:rsidR="00AE1028" w:rsidRPr="003E1889">
        <w:rPr>
          <w:rFonts w:ascii="Trebuchet MS" w:hAnsi="Trebuchet MS"/>
          <w:color w:val="808080" w:themeColor="background1" w:themeShade="80"/>
        </w:rPr>
        <w:t>salida No.</w:t>
      </w:r>
      <w:r w:rsidRPr="003E1889">
        <w:rPr>
          <w:rFonts w:ascii="Trebuchet MS" w:hAnsi="Trebuchet MS"/>
          <w:color w:val="808080" w:themeColor="background1" w:themeShade="80"/>
        </w:rPr>
        <w:t>:</w:t>
      </w:r>
      <w:r w:rsidR="00CC7020" w:rsidRPr="003E1889">
        <w:rPr>
          <w:color w:val="808080" w:themeColor="background1" w:themeShade="80"/>
        </w:rPr>
        <w:t xml:space="preserve"> </w:t>
      </w:r>
      <w:r w:rsidR="00CC7020" w:rsidRPr="003E1889">
        <w:rPr>
          <w:rFonts w:ascii="Trebuchet MS" w:hAnsi="Trebuchet MS"/>
          <w:color w:val="808080" w:themeColor="background1" w:themeShade="80"/>
        </w:rPr>
        <w:t>80000693</w:t>
      </w:r>
      <w:r w:rsidRPr="003E1889">
        <w:rPr>
          <w:rFonts w:ascii="Trebuchet MS" w:hAnsi="Trebuchet MS"/>
          <w:color w:val="808080" w:themeColor="background1" w:themeShade="80"/>
        </w:rPr>
        <w:t xml:space="preserve">) y seguidamente seleccionamos la </w:t>
      </w:r>
      <w:r w:rsidR="007A2718" w:rsidRPr="003E1889">
        <w:rPr>
          <w:rFonts w:ascii="Trebuchet MS" w:hAnsi="Trebuchet MS"/>
          <w:color w:val="808080" w:themeColor="background1" w:themeShade="80"/>
        </w:rPr>
        <w:t>opción</w:t>
      </w:r>
      <w:r w:rsidRPr="003E1889">
        <w:rPr>
          <w:rFonts w:ascii="Trebuchet MS" w:hAnsi="Trebuchet MS"/>
          <w:color w:val="808080" w:themeColor="background1" w:themeShade="80"/>
        </w:rPr>
        <w:t xml:space="preserve"> “Ir”.  El sistema desplegara </w:t>
      </w:r>
      <w:r w:rsidR="00AF383F" w:rsidRPr="003E1889">
        <w:rPr>
          <w:rFonts w:ascii="Trebuchet MS" w:hAnsi="Trebuchet MS"/>
          <w:color w:val="808080" w:themeColor="background1" w:themeShade="80"/>
        </w:rPr>
        <w:t>la salida</w:t>
      </w:r>
      <w:r w:rsidRPr="003E1889">
        <w:rPr>
          <w:rFonts w:ascii="Trebuchet MS" w:hAnsi="Trebuchet MS"/>
          <w:color w:val="808080" w:themeColor="background1" w:themeShade="80"/>
        </w:rPr>
        <w:t xml:space="preserve"> consultad</w:t>
      </w:r>
      <w:r w:rsidR="00AF383F" w:rsidRPr="003E1889">
        <w:rPr>
          <w:rFonts w:ascii="Trebuchet MS" w:hAnsi="Trebuchet MS"/>
          <w:color w:val="808080" w:themeColor="background1" w:themeShade="80"/>
        </w:rPr>
        <w:t>a</w:t>
      </w:r>
      <w:r w:rsidRPr="003E1889">
        <w:rPr>
          <w:rFonts w:ascii="Trebuchet MS" w:hAnsi="Trebuchet MS"/>
          <w:color w:val="808080" w:themeColor="background1" w:themeShade="80"/>
        </w:rPr>
        <w:t>.</w:t>
      </w:r>
    </w:p>
    <w:p w14:paraId="452843C4" w14:textId="23002188" w:rsidR="004208D7" w:rsidRDefault="00531ED7" w:rsidP="004208D7">
      <w:r>
        <w:rPr>
          <w:noProof/>
        </w:rPr>
        <w:drawing>
          <wp:inline distT="0" distB="0" distL="0" distR="0" wp14:anchorId="4224EBE0" wp14:editId="10E1B6A2">
            <wp:extent cx="4730750" cy="1071518"/>
            <wp:effectExtent l="19050" t="19050" r="12700" b="14605"/>
            <wp:docPr id="1867193458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941" cy="107495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4BC9031" w14:textId="1C9F8D9F" w:rsidR="004208D7" w:rsidRPr="003E1889" w:rsidRDefault="004208D7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Para crear el documento de facturación, seleccionamos en la </w:t>
      </w:r>
      <w:proofErr w:type="spellStart"/>
      <w:r w:rsidRPr="003E1889">
        <w:rPr>
          <w:rFonts w:ascii="Trebuchet MS" w:hAnsi="Trebuchet MS"/>
          <w:color w:val="808080" w:themeColor="background1" w:themeShade="80"/>
        </w:rPr>
        <w:t>grid</w:t>
      </w:r>
      <w:proofErr w:type="spellEnd"/>
      <w:r w:rsidRPr="003E1889">
        <w:rPr>
          <w:rFonts w:ascii="Trebuchet MS" w:hAnsi="Trebuchet MS"/>
          <w:color w:val="808080" w:themeColor="background1" w:themeShade="80"/>
        </w:rPr>
        <w:t xml:space="preserve"> </w:t>
      </w:r>
      <w:r w:rsidR="007B0FBC" w:rsidRPr="003E1889">
        <w:rPr>
          <w:rFonts w:ascii="Trebuchet MS" w:hAnsi="Trebuchet MS"/>
          <w:color w:val="808080" w:themeColor="background1" w:themeShade="80"/>
        </w:rPr>
        <w:t>la salida</w:t>
      </w:r>
      <w:r w:rsidRPr="003E1889">
        <w:rPr>
          <w:rFonts w:ascii="Trebuchet MS" w:hAnsi="Trebuchet MS"/>
          <w:color w:val="808080" w:themeColor="background1" w:themeShade="80"/>
        </w:rPr>
        <w:t xml:space="preserve"> y damos clic en la opción: “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>Crear documento de facturación”.</w:t>
      </w:r>
    </w:p>
    <w:p w14:paraId="40F48769" w14:textId="22A8BA22" w:rsidR="004208D7" w:rsidRDefault="001F169D" w:rsidP="004208D7">
      <w:r>
        <w:rPr>
          <w:noProof/>
        </w:rPr>
        <w:drawing>
          <wp:inline distT="0" distB="0" distL="0" distR="0" wp14:anchorId="73E4BAD6" wp14:editId="43F1088C">
            <wp:extent cx="4762500" cy="1079932"/>
            <wp:effectExtent l="19050" t="19050" r="19050" b="25400"/>
            <wp:docPr id="2099527351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638" cy="108427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D01A8D1" w14:textId="10E7804F" w:rsidR="004208D7" w:rsidRPr="003E1889" w:rsidRDefault="004208D7" w:rsidP="003E1889">
      <w:pPr>
        <w:jc w:val="both"/>
        <w:rPr>
          <w:rFonts w:ascii="Trebuchet MS" w:hAnsi="Trebuchet MS"/>
          <w:b/>
          <w:bCs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lastRenderedPageBreak/>
        <w:t>A continuación, se genera una factura de forma temporal, donde se muestra de manera preliminar como va a quedar finalmente la factura.</w:t>
      </w:r>
      <w:r w:rsidR="00F321B1" w:rsidRPr="003E1889">
        <w:rPr>
          <w:rFonts w:ascii="Trebuchet MS" w:hAnsi="Trebuchet MS"/>
          <w:color w:val="808080" w:themeColor="background1" w:themeShade="80"/>
        </w:rPr>
        <w:t xml:space="preserve"> </w:t>
      </w:r>
      <w:r w:rsidRPr="003E1889">
        <w:rPr>
          <w:rFonts w:ascii="Trebuchet MS" w:hAnsi="Trebuchet MS"/>
          <w:color w:val="808080" w:themeColor="background1" w:themeShade="80"/>
        </w:rPr>
        <w:t xml:space="preserve">Al analizar la información y estar seguros de que esta correcta, simplemente damos clic en el botón: 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>Guardar.</w:t>
      </w:r>
    </w:p>
    <w:p w14:paraId="73B63D47" w14:textId="728BC524" w:rsidR="004208D7" w:rsidRDefault="00F321B1" w:rsidP="00F55FBF">
      <w:pPr>
        <w:jc w:val="both"/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rFonts w:ascii="Trebuchet MS" w:hAnsi="Trebuchet MS"/>
          <w:noProof/>
          <w:color w:val="A6A6A6" w:themeColor="background1" w:themeShade="A6"/>
          <w:sz w:val="20"/>
          <w:szCs w:val="23"/>
        </w:rPr>
        <w:drawing>
          <wp:inline distT="0" distB="0" distL="0" distR="0" wp14:anchorId="5B337C34" wp14:editId="335E4E5D">
            <wp:extent cx="5124450" cy="2425844"/>
            <wp:effectExtent l="19050" t="19050" r="19050" b="12700"/>
            <wp:docPr id="447816079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800" cy="242790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159C79A" w14:textId="49488188" w:rsidR="004208D7" w:rsidRPr="003E1889" w:rsidRDefault="004208D7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El sistema genera la factura, registrando el numero de la factura y </w:t>
      </w:r>
      <w:r w:rsidR="00D41C4E" w:rsidRPr="003E1889">
        <w:rPr>
          <w:rFonts w:ascii="Trebuchet MS" w:hAnsi="Trebuchet MS"/>
          <w:color w:val="808080" w:themeColor="background1" w:themeShade="80"/>
        </w:rPr>
        <w:t>se</w:t>
      </w:r>
      <w:r w:rsidR="00917607" w:rsidRPr="003E1889">
        <w:rPr>
          <w:rFonts w:ascii="Trebuchet MS" w:hAnsi="Trebuchet MS"/>
          <w:color w:val="808080" w:themeColor="background1" w:themeShade="80"/>
        </w:rPr>
        <w:t xml:space="preserve"> </w:t>
      </w:r>
      <w:r w:rsidR="00EC48AF" w:rsidRPr="003E1889">
        <w:rPr>
          <w:rFonts w:ascii="Trebuchet MS" w:hAnsi="Trebuchet MS"/>
          <w:color w:val="808080" w:themeColor="background1" w:themeShade="80"/>
        </w:rPr>
        <w:t>contabiliza</w:t>
      </w:r>
      <w:r w:rsidR="00917607" w:rsidRPr="003E1889">
        <w:rPr>
          <w:rFonts w:ascii="Trebuchet MS" w:hAnsi="Trebuchet MS"/>
          <w:color w:val="808080" w:themeColor="background1" w:themeShade="80"/>
        </w:rPr>
        <w:t xml:space="preserve"> </w:t>
      </w:r>
      <w:r w:rsidR="00EC48AF" w:rsidRPr="003E1889">
        <w:rPr>
          <w:rFonts w:ascii="Trebuchet MS" w:hAnsi="Trebuchet MS"/>
          <w:color w:val="808080" w:themeColor="background1" w:themeShade="80"/>
        </w:rPr>
        <w:t>dando</w:t>
      </w:r>
      <w:r w:rsidR="00917607" w:rsidRPr="003E1889">
        <w:rPr>
          <w:rFonts w:ascii="Trebuchet MS" w:hAnsi="Trebuchet MS"/>
          <w:color w:val="808080" w:themeColor="background1" w:themeShade="80"/>
        </w:rPr>
        <w:t xml:space="preserve"> clic en</w:t>
      </w:r>
      <w:r w:rsidR="00D41C4E" w:rsidRPr="003E1889">
        <w:rPr>
          <w:rFonts w:ascii="Trebuchet MS" w:hAnsi="Trebuchet MS"/>
          <w:color w:val="808080" w:themeColor="background1" w:themeShade="80"/>
        </w:rPr>
        <w:t xml:space="preserve"> la opción “</w:t>
      </w:r>
      <w:r w:rsidR="00D41C4E" w:rsidRPr="003E1889">
        <w:rPr>
          <w:rFonts w:ascii="Trebuchet MS" w:hAnsi="Trebuchet MS"/>
          <w:b/>
          <w:bCs/>
          <w:color w:val="808080" w:themeColor="background1" w:themeShade="80"/>
        </w:rPr>
        <w:t>Contabilizar documento de facturación”</w:t>
      </w:r>
      <w:r w:rsidRPr="003E1889">
        <w:rPr>
          <w:rFonts w:ascii="Trebuchet MS" w:hAnsi="Trebuchet MS"/>
          <w:color w:val="808080" w:themeColor="background1" w:themeShade="80"/>
        </w:rPr>
        <w:t>.</w:t>
      </w:r>
    </w:p>
    <w:p w14:paraId="60124FDF" w14:textId="56E69328" w:rsidR="004208D7" w:rsidRDefault="00473561" w:rsidP="004208D7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rFonts w:ascii="Trebuchet MS" w:hAnsi="Trebuchet MS"/>
          <w:noProof/>
          <w:color w:val="A6A6A6" w:themeColor="background1" w:themeShade="A6"/>
          <w:sz w:val="20"/>
          <w:szCs w:val="23"/>
        </w:rPr>
        <w:drawing>
          <wp:inline distT="0" distB="0" distL="0" distR="0" wp14:anchorId="40709042" wp14:editId="0BA30461">
            <wp:extent cx="5607050" cy="1282700"/>
            <wp:effectExtent l="19050" t="19050" r="12700" b="12700"/>
            <wp:docPr id="156283970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5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0" cy="128270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99CB38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8F0184" w14:textId="77777777" w:rsidR="004208D7" w:rsidRPr="003E1889" w:rsidRDefault="004208D7" w:rsidP="003E1889">
      <w:pPr>
        <w:jc w:val="both"/>
        <w:rPr>
          <w:rFonts w:ascii="Trebuchet MS" w:hAnsi="Trebuchet MS"/>
          <w:b/>
          <w:bCs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De esta manera se actualiza el estado del documento a: “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>Concluido”.</w:t>
      </w:r>
    </w:p>
    <w:p w14:paraId="3E3A072F" w14:textId="08803344" w:rsidR="004208D7" w:rsidRDefault="00D71525" w:rsidP="004208D7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rFonts w:ascii="Trebuchet MS" w:hAnsi="Trebuchet MS"/>
          <w:noProof/>
          <w:color w:val="A6A6A6" w:themeColor="background1" w:themeShade="A6"/>
          <w:sz w:val="20"/>
          <w:szCs w:val="23"/>
        </w:rPr>
        <w:drawing>
          <wp:inline distT="0" distB="0" distL="0" distR="0" wp14:anchorId="28F4752A" wp14:editId="4039722C">
            <wp:extent cx="5607050" cy="1187450"/>
            <wp:effectExtent l="19050" t="19050" r="12700" b="12700"/>
            <wp:docPr id="179769414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0" cy="11874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33274EF" w14:textId="77777777" w:rsidR="004208D7" w:rsidRPr="003E1889" w:rsidRDefault="004208D7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Al revisar la pestaña “Flujo del proceso” se visualizan los tres documentos creados, el Numero del pedido de Venta, El numero de la Factura y el número del asiento contable.</w:t>
      </w:r>
    </w:p>
    <w:p w14:paraId="51BCCD04" w14:textId="751E99D8" w:rsidR="004208D7" w:rsidRDefault="002229D0" w:rsidP="004208D7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rFonts w:ascii="Trebuchet MS" w:hAnsi="Trebuchet MS"/>
          <w:noProof/>
          <w:color w:val="A6A6A6" w:themeColor="background1" w:themeShade="A6"/>
          <w:sz w:val="20"/>
          <w:szCs w:val="23"/>
        </w:rPr>
        <w:lastRenderedPageBreak/>
        <w:drawing>
          <wp:inline distT="0" distB="0" distL="0" distR="0" wp14:anchorId="43DD726D" wp14:editId="39278551">
            <wp:extent cx="5600700" cy="1892300"/>
            <wp:effectExtent l="19050" t="19050" r="19050" b="12700"/>
            <wp:docPr id="370775582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18923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51EFA78" w14:textId="77777777" w:rsidR="0032331E" w:rsidRDefault="0032331E" w:rsidP="0032331E">
      <w:bookmarkStart w:id="32" w:name="_Toc210284362"/>
    </w:p>
    <w:p w14:paraId="307B8B90" w14:textId="77777777" w:rsidR="0032331E" w:rsidRPr="00AB7C20" w:rsidRDefault="0032331E" w:rsidP="0032331E">
      <w:pPr>
        <w:pStyle w:val="Ttulo2"/>
        <w:numPr>
          <w:ilvl w:val="2"/>
          <w:numId w:val="2"/>
        </w:numPr>
        <w:rPr>
          <w:rFonts w:ascii="Trebuchet MS" w:hAnsi="Trebuchet MS"/>
          <w:b/>
          <w:bCs/>
          <w:sz w:val="24"/>
          <w:szCs w:val="24"/>
        </w:rPr>
      </w:pPr>
      <w:bookmarkStart w:id="33" w:name="_Toc216958786"/>
      <w:r w:rsidRPr="00AB7C20">
        <w:rPr>
          <w:rFonts w:ascii="Trebuchet MS" w:hAnsi="Trebuchet MS"/>
          <w:b/>
          <w:bCs/>
          <w:sz w:val="24"/>
          <w:szCs w:val="24"/>
        </w:rPr>
        <w:t xml:space="preserve">Gestión de documentos de </w:t>
      </w:r>
      <w:bookmarkEnd w:id="32"/>
      <w:r w:rsidRPr="00AB7C20">
        <w:rPr>
          <w:rFonts w:ascii="Trebuchet MS" w:hAnsi="Trebuchet MS"/>
          <w:b/>
          <w:bCs/>
          <w:sz w:val="24"/>
          <w:szCs w:val="24"/>
        </w:rPr>
        <w:t>facturación</w:t>
      </w:r>
      <w:bookmarkEnd w:id="33"/>
    </w:p>
    <w:p w14:paraId="0EA5CF1C" w14:textId="77777777" w:rsidR="0032331E" w:rsidRDefault="0032331E" w:rsidP="0032331E"/>
    <w:p w14:paraId="0A0716B4" w14:textId="77777777" w:rsidR="0032331E" w:rsidRPr="003E1889" w:rsidRDefault="0032331E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La aplicación “Gestión de documentos de Facturación” permite consultar documentos de Facturación utilizando diferentes campos como filtros.</w:t>
      </w:r>
    </w:p>
    <w:p w14:paraId="4CFEAD57" w14:textId="77777777" w:rsidR="0032331E" w:rsidRDefault="0032331E" w:rsidP="0032331E">
      <w:r w:rsidRPr="00766870">
        <w:rPr>
          <w:noProof/>
        </w:rPr>
        <w:drawing>
          <wp:inline distT="0" distB="0" distL="0" distR="0" wp14:anchorId="113A9A8F" wp14:editId="5C459916">
            <wp:extent cx="3255523" cy="1352726"/>
            <wp:effectExtent l="19050" t="19050" r="21590" b="19050"/>
            <wp:docPr id="1340496426" name="Imagen 1" descr="Interfaz de usuario gráfica, Texto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496426" name="Imagen 1" descr="Interfaz de usuario gráfica, Texto, Aplicación&#10;&#10;El contenido generado por IA puede ser incorrecto.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3262974" cy="135582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14CB40D" w14:textId="77777777" w:rsidR="0032331E" w:rsidRPr="003E1889" w:rsidRDefault="0032331E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Al ingresar a la funcionalidad de “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 xml:space="preserve">Gestión de documentos de facturación” </w:t>
      </w:r>
      <w:r w:rsidRPr="003E1889">
        <w:rPr>
          <w:rFonts w:ascii="Trebuchet MS" w:hAnsi="Trebuchet MS"/>
          <w:color w:val="808080" w:themeColor="background1" w:themeShade="80"/>
        </w:rPr>
        <w:t>el sistema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 xml:space="preserve"> </w:t>
      </w:r>
      <w:r w:rsidRPr="003E1889">
        <w:rPr>
          <w:rFonts w:ascii="Trebuchet MS" w:hAnsi="Trebuchet MS"/>
          <w:color w:val="808080" w:themeColor="background1" w:themeShade="80"/>
        </w:rPr>
        <w:t>nos brinda la alternativa de utilizar diferentes campos como filtro, ejemplo: doc. Facturación, solicitante, entre otros.</w:t>
      </w:r>
    </w:p>
    <w:p w14:paraId="56A44192" w14:textId="77777777" w:rsidR="0032331E" w:rsidRPr="002E6F98" w:rsidRDefault="0032331E" w:rsidP="0032331E">
      <w:r>
        <w:rPr>
          <w:noProof/>
        </w:rPr>
        <w:drawing>
          <wp:inline distT="0" distB="0" distL="0" distR="0" wp14:anchorId="3B376A94" wp14:editId="750ED49B">
            <wp:extent cx="5058383" cy="750344"/>
            <wp:effectExtent l="19050" t="19050" r="9525" b="12065"/>
            <wp:docPr id="1530880467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880467" name="Imagen 1" descr="Interfaz de usuario gráfica, Aplicación&#10;&#10;El contenido generado por IA puede ser incorrecto.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089930" cy="75502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67458A0" w14:textId="145635AA" w:rsidR="0032331E" w:rsidRPr="003E1889" w:rsidRDefault="0032331E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Al consultar por ejemplo con el número del solicitante (BP), el reporte muestra todos los documentos de </w:t>
      </w:r>
      <w:r w:rsidR="00FB7EEE" w:rsidRPr="003E1889">
        <w:rPr>
          <w:rFonts w:ascii="Trebuchet MS" w:hAnsi="Trebuchet MS"/>
          <w:color w:val="808080" w:themeColor="background1" w:themeShade="80"/>
        </w:rPr>
        <w:t>facturación</w:t>
      </w:r>
      <w:r w:rsidRPr="003E1889">
        <w:rPr>
          <w:rFonts w:ascii="Trebuchet MS" w:hAnsi="Trebuchet MS"/>
          <w:color w:val="808080" w:themeColor="background1" w:themeShade="80"/>
        </w:rPr>
        <w:t xml:space="preserve"> que se le han creado, la clase de factura, el estado, el valor, entre otros campos.</w:t>
      </w:r>
    </w:p>
    <w:p w14:paraId="6878E31D" w14:textId="77777777" w:rsidR="0032331E" w:rsidRDefault="0032331E" w:rsidP="0032331E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noProof/>
        </w:rPr>
        <w:lastRenderedPageBreak/>
        <w:drawing>
          <wp:inline distT="0" distB="0" distL="0" distR="0" wp14:anchorId="23E03CB2" wp14:editId="54FF2290">
            <wp:extent cx="5162144" cy="2572895"/>
            <wp:effectExtent l="19050" t="19050" r="19685" b="18415"/>
            <wp:docPr id="1264185213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185213" name="Imagen 1" descr="Interfaz de usuario gráfica, Aplicación&#10;&#10;El contenido generado por IA puede ser incorrecto.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171365" cy="257749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0ADCC72" w14:textId="77777777" w:rsidR="0032331E" w:rsidRPr="003E1889" w:rsidRDefault="0032331E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Al igual que otros reportes, permite a través del icono </w:t>
      </w:r>
      <w:r w:rsidRPr="003E1889">
        <w:rPr>
          <w:noProof/>
          <w:color w:val="808080" w:themeColor="background1" w:themeShade="80"/>
        </w:rPr>
        <w:drawing>
          <wp:inline distT="0" distB="0" distL="0" distR="0" wp14:anchorId="4DB01F18" wp14:editId="78A5A8AB">
            <wp:extent cx="310327" cy="274520"/>
            <wp:effectExtent l="0" t="0" r="0" b="0"/>
            <wp:docPr id="72689198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891984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319814" cy="282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1889">
        <w:rPr>
          <w:rFonts w:ascii="Trebuchet MS" w:hAnsi="Trebuchet MS"/>
          <w:color w:val="808080" w:themeColor="background1" w:themeShade="80"/>
        </w:rPr>
        <w:t>adicionar campos que requiere visualizar.</w:t>
      </w:r>
    </w:p>
    <w:p w14:paraId="6B93FE14" w14:textId="5B7F48FD" w:rsidR="0032331E" w:rsidRPr="000E1563" w:rsidRDefault="0032331E" w:rsidP="000E1563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noProof/>
        </w:rPr>
        <w:drawing>
          <wp:inline distT="0" distB="0" distL="0" distR="0" wp14:anchorId="064496DE" wp14:editId="5ADDC9A6">
            <wp:extent cx="5612130" cy="2750185"/>
            <wp:effectExtent l="0" t="0" r="7620" b="0"/>
            <wp:docPr id="956578537" name="Imagen 1" descr="Una captura de pantalla de una computador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578537" name="Imagen 1" descr="Una captura de pantalla de una computadora&#10;&#10;El contenido generado por IA puede ser incorrecto.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750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04C6A" w14:textId="064D1258" w:rsidR="00906A9E" w:rsidRDefault="00906A9E" w:rsidP="00906A9E">
      <w:pPr>
        <w:pStyle w:val="Ttulo2"/>
        <w:numPr>
          <w:ilvl w:val="1"/>
          <w:numId w:val="2"/>
        </w:numPr>
        <w:rPr>
          <w:rFonts w:ascii="Trebuchet MS" w:hAnsi="Trebuchet MS"/>
          <w:b/>
          <w:bCs/>
          <w:sz w:val="24"/>
          <w:szCs w:val="24"/>
        </w:rPr>
      </w:pPr>
      <w:bookmarkStart w:id="34" w:name="_Toc216958787"/>
      <w:r w:rsidRPr="00AB7C20">
        <w:rPr>
          <w:rFonts w:ascii="Trebuchet MS" w:hAnsi="Trebuchet MS"/>
          <w:b/>
          <w:bCs/>
          <w:sz w:val="24"/>
          <w:szCs w:val="24"/>
        </w:rPr>
        <w:t>Devolución</w:t>
      </w:r>
      <w:r w:rsidR="006225B3" w:rsidRPr="00AB7C20">
        <w:rPr>
          <w:rFonts w:ascii="Trebuchet MS" w:hAnsi="Trebuchet MS"/>
          <w:b/>
          <w:bCs/>
          <w:sz w:val="24"/>
          <w:szCs w:val="24"/>
        </w:rPr>
        <w:t xml:space="preserve"> de </w:t>
      </w:r>
      <w:r w:rsidR="00B358FD" w:rsidRPr="00AB7C20">
        <w:rPr>
          <w:rFonts w:ascii="Trebuchet MS" w:hAnsi="Trebuchet MS"/>
          <w:b/>
          <w:bCs/>
          <w:sz w:val="24"/>
          <w:szCs w:val="24"/>
        </w:rPr>
        <w:t>Bienes</w:t>
      </w:r>
      <w:bookmarkEnd w:id="34"/>
      <w:r w:rsidR="00B358FD" w:rsidRPr="00AB7C20">
        <w:rPr>
          <w:rFonts w:ascii="Trebuchet MS" w:hAnsi="Trebuchet MS"/>
          <w:b/>
          <w:bCs/>
          <w:sz w:val="24"/>
          <w:szCs w:val="24"/>
        </w:rPr>
        <w:t xml:space="preserve"> </w:t>
      </w:r>
    </w:p>
    <w:p w14:paraId="113B4924" w14:textId="77777777" w:rsidR="000E1563" w:rsidRPr="000E1563" w:rsidRDefault="000E1563" w:rsidP="000E1563"/>
    <w:p w14:paraId="0C80968C" w14:textId="08FBFBFF" w:rsidR="0061402A" w:rsidRPr="00AB7C20" w:rsidRDefault="0061402A" w:rsidP="0061402A">
      <w:pPr>
        <w:pStyle w:val="Ttulo2"/>
        <w:numPr>
          <w:ilvl w:val="2"/>
          <w:numId w:val="2"/>
        </w:numPr>
        <w:rPr>
          <w:rFonts w:ascii="Trebuchet MS" w:hAnsi="Trebuchet MS"/>
          <w:b/>
          <w:bCs/>
          <w:sz w:val="24"/>
          <w:szCs w:val="24"/>
        </w:rPr>
      </w:pPr>
      <w:bookmarkStart w:id="35" w:name="_Toc216958788"/>
      <w:r w:rsidRPr="00AB7C20">
        <w:rPr>
          <w:rFonts w:ascii="Trebuchet MS" w:hAnsi="Trebuchet MS"/>
          <w:b/>
          <w:bCs/>
          <w:sz w:val="24"/>
          <w:szCs w:val="24"/>
        </w:rPr>
        <w:t>Creación de pedidos de Devolución de Bienes</w:t>
      </w:r>
      <w:bookmarkEnd w:id="35"/>
    </w:p>
    <w:p w14:paraId="3C1C3A3C" w14:textId="77777777" w:rsidR="0061402A" w:rsidRDefault="0061402A" w:rsidP="0061402A"/>
    <w:p w14:paraId="21F2E8ED" w14:textId="1701587B" w:rsidR="0061402A" w:rsidRPr="003E1889" w:rsidRDefault="0061402A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Dentro del menú “Gestión de Pedido de Venta” </w:t>
      </w:r>
      <w:r w:rsidR="003A465A" w:rsidRPr="003E1889">
        <w:rPr>
          <w:rFonts w:ascii="Trebuchet MS" w:hAnsi="Trebuchet MS"/>
          <w:color w:val="808080" w:themeColor="background1" w:themeShade="80"/>
        </w:rPr>
        <w:t xml:space="preserve">ingresamos a </w:t>
      </w:r>
      <w:r w:rsidRPr="003E1889">
        <w:rPr>
          <w:rFonts w:ascii="Trebuchet MS" w:hAnsi="Trebuchet MS"/>
          <w:color w:val="808080" w:themeColor="background1" w:themeShade="80"/>
        </w:rPr>
        <w:t xml:space="preserve">la aplicación “Creación de pedidos de </w:t>
      </w:r>
      <w:r w:rsidR="003A465A" w:rsidRPr="003E1889">
        <w:rPr>
          <w:rFonts w:ascii="Trebuchet MS" w:hAnsi="Trebuchet MS"/>
          <w:color w:val="808080" w:themeColor="background1" w:themeShade="80"/>
        </w:rPr>
        <w:t>Cliente”</w:t>
      </w:r>
      <w:r w:rsidRPr="003E1889">
        <w:rPr>
          <w:rFonts w:ascii="Trebuchet MS" w:hAnsi="Trebuchet MS"/>
          <w:color w:val="808080" w:themeColor="background1" w:themeShade="80"/>
        </w:rPr>
        <w:t xml:space="preserve"> con la cual podemos crear pedidos de Devoluciones (ZDEV).</w:t>
      </w:r>
    </w:p>
    <w:p w14:paraId="7EDE9513" w14:textId="77777777" w:rsidR="0061402A" w:rsidRDefault="0061402A" w:rsidP="0061402A">
      <w:r w:rsidRPr="006339E4">
        <w:rPr>
          <w:noProof/>
        </w:rPr>
        <w:lastRenderedPageBreak/>
        <w:drawing>
          <wp:inline distT="0" distB="0" distL="0" distR="0" wp14:anchorId="5F9D7C46" wp14:editId="531B31FD">
            <wp:extent cx="6045200" cy="1272923"/>
            <wp:effectExtent l="19050" t="19050" r="12700" b="22860"/>
            <wp:docPr id="1242056216" name="Imagen 1" descr="Interfaz de usuario gráfica, Texto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62081" name="Imagen 1" descr="Interfaz de usuario gráfica, Texto, Aplicación&#10;&#10;El contenido generado por IA puede ser incorrecto.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140799" cy="129305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C09F6F5" w14:textId="035DB507" w:rsidR="0061402A" w:rsidRPr="003E1889" w:rsidRDefault="0061402A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Para crear un pedido de </w:t>
      </w:r>
      <w:r w:rsidR="00C17D15" w:rsidRPr="003E1889">
        <w:rPr>
          <w:rFonts w:ascii="Trebuchet MS" w:hAnsi="Trebuchet MS"/>
          <w:color w:val="808080" w:themeColor="background1" w:themeShade="80"/>
        </w:rPr>
        <w:t>Devolución</w:t>
      </w:r>
      <w:r w:rsidRPr="003E1889">
        <w:rPr>
          <w:rFonts w:ascii="Trebuchet MS" w:hAnsi="Trebuchet MS"/>
          <w:color w:val="808080" w:themeColor="background1" w:themeShade="80"/>
        </w:rPr>
        <w:t xml:space="preserve"> de bienes ingresamos a la Aplicación:</w:t>
      </w:r>
    </w:p>
    <w:p w14:paraId="6553F4FC" w14:textId="77777777" w:rsidR="0061402A" w:rsidRPr="00A02366" w:rsidRDefault="0061402A" w:rsidP="0061402A">
      <w:pPr>
        <w:jc w:val="both"/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FB089A">
        <w:rPr>
          <w:noProof/>
        </w:rPr>
        <w:drawing>
          <wp:inline distT="0" distB="0" distL="0" distR="0" wp14:anchorId="49348B9F" wp14:editId="2A8F4E7B">
            <wp:extent cx="1060450" cy="1071612"/>
            <wp:effectExtent l="19050" t="19050" r="25400" b="14605"/>
            <wp:docPr id="1741195779" name="Imagen 1" descr="Interfaz de usuario gráfica, Texto, Aplicación, Chat o mensaje de tex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969482" name="Imagen 1" descr="Interfaz de usuario gráfica, Texto, Aplicación, Chat o mensaje de texto&#10;&#10;El contenido generado por IA puede ser incorrecto.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078398" cy="108974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0EA5B89" w14:textId="305A3E7C" w:rsidR="0061402A" w:rsidRPr="003E1889" w:rsidRDefault="0061402A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En la pantalla que nos despliega el sistema ingresamos </w:t>
      </w:r>
      <w:r w:rsidR="001E5708" w:rsidRPr="003E1889">
        <w:rPr>
          <w:rFonts w:ascii="Trebuchet MS" w:hAnsi="Trebuchet MS"/>
          <w:color w:val="808080" w:themeColor="background1" w:themeShade="80"/>
        </w:rPr>
        <w:t>en el campo “</w:t>
      </w:r>
      <w:r w:rsidR="001E5708" w:rsidRPr="003E1889">
        <w:rPr>
          <w:rFonts w:ascii="Trebuchet MS" w:hAnsi="Trebuchet MS"/>
          <w:b/>
          <w:bCs/>
          <w:color w:val="808080" w:themeColor="background1" w:themeShade="80"/>
        </w:rPr>
        <w:t xml:space="preserve">Clase de pedido” </w:t>
      </w:r>
      <w:r w:rsidR="001E5708" w:rsidRPr="003E1889">
        <w:rPr>
          <w:rFonts w:ascii="Trebuchet MS" w:hAnsi="Trebuchet MS"/>
          <w:color w:val="808080" w:themeColor="background1" w:themeShade="80"/>
        </w:rPr>
        <w:t>el valor</w:t>
      </w:r>
      <w:r w:rsidR="001E5708" w:rsidRPr="003E1889">
        <w:rPr>
          <w:rFonts w:ascii="Trebuchet MS" w:hAnsi="Trebuchet MS"/>
          <w:b/>
          <w:bCs/>
          <w:color w:val="808080" w:themeColor="background1" w:themeShade="80"/>
        </w:rPr>
        <w:t xml:space="preserve"> </w:t>
      </w:r>
      <w:r w:rsidR="001E5708" w:rsidRPr="003E1889">
        <w:rPr>
          <w:rFonts w:ascii="Trebuchet MS" w:hAnsi="Trebuchet MS"/>
          <w:color w:val="808080" w:themeColor="background1" w:themeShade="80"/>
        </w:rPr>
        <w:t>“</w:t>
      </w:r>
      <w:r w:rsidR="001E5708" w:rsidRPr="003E1889">
        <w:rPr>
          <w:rFonts w:ascii="Trebuchet MS" w:hAnsi="Trebuchet MS"/>
          <w:b/>
          <w:bCs/>
          <w:color w:val="808080" w:themeColor="background1" w:themeShade="80"/>
        </w:rPr>
        <w:t>ZDEV</w:t>
      </w:r>
      <w:r w:rsidR="001E5708" w:rsidRPr="003E1889">
        <w:rPr>
          <w:rFonts w:ascii="Trebuchet MS" w:hAnsi="Trebuchet MS"/>
          <w:color w:val="808080" w:themeColor="background1" w:themeShade="80"/>
        </w:rPr>
        <w:t xml:space="preserve"> (Devolución Bienes)</w:t>
      </w:r>
      <w:r w:rsidR="001E5708" w:rsidRPr="003E1889">
        <w:rPr>
          <w:rFonts w:ascii="Trebuchet MS" w:hAnsi="Trebuchet MS"/>
          <w:b/>
          <w:bCs/>
          <w:color w:val="808080" w:themeColor="background1" w:themeShade="80"/>
        </w:rPr>
        <w:t>” y</w:t>
      </w:r>
      <w:r w:rsidR="00650E4C" w:rsidRPr="003E1889">
        <w:rPr>
          <w:rFonts w:ascii="Trebuchet MS" w:hAnsi="Trebuchet MS"/>
          <w:color w:val="808080" w:themeColor="background1" w:themeShade="80"/>
        </w:rPr>
        <w:t xml:space="preserve"> se da clic en “</w:t>
      </w:r>
      <w:r w:rsidR="00860D21" w:rsidRPr="003E1889">
        <w:rPr>
          <w:rFonts w:ascii="Trebuchet MS" w:hAnsi="Trebuchet MS"/>
          <w:color w:val="808080" w:themeColor="background1" w:themeShade="80"/>
        </w:rPr>
        <w:t>Crear con referencia”</w:t>
      </w:r>
    </w:p>
    <w:p w14:paraId="7B8025E4" w14:textId="64899397" w:rsidR="0061402A" w:rsidRPr="00722C6D" w:rsidRDefault="00A56241" w:rsidP="0061402A">
      <w:r>
        <w:rPr>
          <w:noProof/>
        </w:rPr>
        <w:drawing>
          <wp:inline distT="0" distB="0" distL="0" distR="0" wp14:anchorId="172B6E48" wp14:editId="5453149A">
            <wp:extent cx="4584700" cy="2165141"/>
            <wp:effectExtent l="19050" t="19050" r="25400" b="26035"/>
            <wp:docPr id="1388408549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575" cy="216838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E3A8A7E" w14:textId="4BF3D478" w:rsidR="0061402A" w:rsidRPr="003E1889" w:rsidRDefault="0061402A" w:rsidP="003E1889">
      <w:pPr>
        <w:jc w:val="both"/>
        <w:rPr>
          <w:rFonts w:ascii="Trebuchet MS" w:hAnsi="Trebuchet MS"/>
          <w:color w:val="808080" w:themeColor="background1" w:themeShade="80"/>
          <w:lang w:val="es-ES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En la nueva pantalla </w:t>
      </w:r>
      <w:r w:rsidR="00860D21" w:rsidRPr="003E1889">
        <w:rPr>
          <w:rFonts w:ascii="Trebuchet MS" w:hAnsi="Trebuchet MS"/>
          <w:color w:val="808080" w:themeColor="background1" w:themeShade="80"/>
        </w:rPr>
        <w:t>se digita el numero de la factura</w:t>
      </w:r>
      <w:r w:rsidR="006D201E" w:rsidRPr="003E1889">
        <w:rPr>
          <w:rFonts w:ascii="Trebuchet MS" w:hAnsi="Trebuchet MS"/>
          <w:color w:val="808080" w:themeColor="background1" w:themeShade="80"/>
        </w:rPr>
        <w:t xml:space="preserve"> y se da clic en “Tomar”</w:t>
      </w:r>
      <w:r w:rsidR="00721746" w:rsidRPr="003E1889">
        <w:rPr>
          <w:rFonts w:ascii="Trebuchet MS" w:hAnsi="Trebuchet MS"/>
          <w:color w:val="808080" w:themeColor="background1" w:themeShade="80"/>
        </w:rPr>
        <w:t>;</w:t>
      </w:r>
    </w:p>
    <w:p w14:paraId="26E00EEB" w14:textId="0678A0F4" w:rsidR="0061402A" w:rsidRPr="00847B3B" w:rsidRDefault="001C6CF0" w:rsidP="0061402A">
      <w:r>
        <w:rPr>
          <w:noProof/>
        </w:rPr>
        <w:lastRenderedPageBreak/>
        <w:drawing>
          <wp:inline distT="0" distB="0" distL="0" distR="0" wp14:anchorId="5D1E386D" wp14:editId="48FF9573">
            <wp:extent cx="4626582" cy="2171662"/>
            <wp:effectExtent l="19050" t="19050" r="22225" b="19685"/>
            <wp:docPr id="460878924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4398" cy="219410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CA90CAF" w14:textId="438812D2" w:rsidR="0061402A" w:rsidRPr="003E1889" w:rsidRDefault="00C639BE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En la nueva ventana se visualiza </w:t>
      </w:r>
      <w:r w:rsidR="00DA327B" w:rsidRPr="003E1889">
        <w:rPr>
          <w:rFonts w:ascii="Trebuchet MS" w:hAnsi="Trebuchet MS"/>
          <w:color w:val="808080" w:themeColor="background1" w:themeShade="80"/>
        </w:rPr>
        <w:t>la factura que tomamos como referencia</w:t>
      </w:r>
      <w:r w:rsidR="008449CB" w:rsidRPr="003E1889">
        <w:rPr>
          <w:rFonts w:ascii="Trebuchet MS" w:hAnsi="Trebuchet MS"/>
          <w:color w:val="808080" w:themeColor="background1" w:themeShade="80"/>
        </w:rPr>
        <w:t xml:space="preserve"> y se </w:t>
      </w:r>
      <w:r w:rsidR="003D1774" w:rsidRPr="003E1889">
        <w:rPr>
          <w:rFonts w:ascii="Trebuchet MS" w:hAnsi="Trebuchet MS"/>
          <w:color w:val="808080" w:themeColor="background1" w:themeShade="80"/>
        </w:rPr>
        <w:t>selecciona la opción del motivo de la evolución en la pestaña “Ventas”</w:t>
      </w:r>
      <w:r w:rsidR="002C1902" w:rsidRPr="003E1889">
        <w:rPr>
          <w:rFonts w:ascii="Trebuchet MS" w:hAnsi="Trebuchet MS"/>
          <w:color w:val="808080" w:themeColor="background1" w:themeShade="80"/>
        </w:rPr>
        <w:t>, campo “Motivo pedido”:</w:t>
      </w:r>
    </w:p>
    <w:p w14:paraId="7C588211" w14:textId="6AEEA51C" w:rsidR="0061402A" w:rsidRDefault="00380667" w:rsidP="0061402A">
      <w:r>
        <w:rPr>
          <w:noProof/>
        </w:rPr>
        <w:drawing>
          <wp:inline distT="0" distB="0" distL="0" distR="0" wp14:anchorId="28D9B590" wp14:editId="55F0567C">
            <wp:extent cx="4845050" cy="2277119"/>
            <wp:effectExtent l="19050" t="19050" r="12700" b="27940"/>
            <wp:docPr id="1783602701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6280" cy="227769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A82C6FA" w14:textId="37BB68EB" w:rsidR="0061402A" w:rsidRPr="003E1889" w:rsidRDefault="00FC0724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Entramos a la cabecera</w:t>
      </w:r>
      <w:r w:rsidR="000E1981" w:rsidRPr="003E1889">
        <w:rPr>
          <w:rFonts w:ascii="Trebuchet MS" w:hAnsi="Trebuchet MS"/>
          <w:color w:val="808080" w:themeColor="background1" w:themeShade="80"/>
        </w:rPr>
        <w:t>;</w:t>
      </w:r>
    </w:p>
    <w:p w14:paraId="50B47A41" w14:textId="03D0E1FF" w:rsidR="000E1981" w:rsidRDefault="001048E2" w:rsidP="0061402A">
      <w:pPr>
        <w:jc w:val="both"/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rFonts w:ascii="Trebuchet MS" w:hAnsi="Trebuchet MS"/>
          <w:noProof/>
          <w:color w:val="A6A6A6" w:themeColor="background1" w:themeShade="A6"/>
          <w:sz w:val="20"/>
          <w:szCs w:val="23"/>
        </w:rPr>
        <w:drawing>
          <wp:inline distT="0" distB="0" distL="0" distR="0" wp14:anchorId="769EC1F9" wp14:editId="78B1BDE7">
            <wp:extent cx="4632837" cy="2279650"/>
            <wp:effectExtent l="19050" t="19050" r="15875" b="25400"/>
            <wp:docPr id="16860128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7147" cy="228177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71AEA78" w14:textId="31DFA6CB" w:rsidR="00FC0724" w:rsidRPr="003E1889" w:rsidRDefault="00FC0724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lastRenderedPageBreak/>
        <w:t>Y en la pes</w:t>
      </w:r>
      <w:r w:rsidR="00EF74FF" w:rsidRPr="003E1889">
        <w:rPr>
          <w:rFonts w:ascii="Trebuchet MS" w:hAnsi="Trebuchet MS"/>
          <w:color w:val="808080" w:themeColor="background1" w:themeShade="80"/>
        </w:rPr>
        <w:t>taña “Texto”</w:t>
      </w:r>
      <w:r w:rsidR="00922691" w:rsidRPr="003E1889">
        <w:rPr>
          <w:rFonts w:ascii="Trebuchet MS" w:hAnsi="Trebuchet MS"/>
          <w:color w:val="808080" w:themeColor="background1" w:themeShade="80"/>
        </w:rPr>
        <w:t xml:space="preserve"> </w:t>
      </w:r>
      <w:r w:rsidR="001E5708" w:rsidRPr="003E1889">
        <w:rPr>
          <w:rFonts w:ascii="Trebuchet MS" w:hAnsi="Trebuchet MS"/>
          <w:color w:val="808080" w:themeColor="background1" w:themeShade="80"/>
        </w:rPr>
        <w:t>campo “Nota Cabecera 1” s</w:t>
      </w:r>
      <w:r w:rsidR="00922691" w:rsidRPr="003E1889">
        <w:rPr>
          <w:rFonts w:ascii="Trebuchet MS" w:hAnsi="Trebuchet MS"/>
          <w:color w:val="808080" w:themeColor="background1" w:themeShade="80"/>
        </w:rPr>
        <w:t>e</w:t>
      </w:r>
      <w:r w:rsidR="001E5708" w:rsidRPr="003E1889">
        <w:rPr>
          <w:rFonts w:ascii="Trebuchet MS" w:hAnsi="Trebuchet MS"/>
          <w:color w:val="808080" w:themeColor="background1" w:themeShade="80"/>
        </w:rPr>
        <w:t xml:space="preserve"> </w:t>
      </w:r>
      <w:r w:rsidR="00922691" w:rsidRPr="003E1889">
        <w:rPr>
          <w:rFonts w:ascii="Trebuchet MS" w:hAnsi="Trebuchet MS"/>
          <w:color w:val="808080" w:themeColor="background1" w:themeShade="80"/>
        </w:rPr>
        <w:t xml:space="preserve">digita </w:t>
      </w:r>
      <w:r w:rsidR="001E5708" w:rsidRPr="003E1889">
        <w:rPr>
          <w:rFonts w:ascii="Trebuchet MS" w:hAnsi="Trebuchet MS"/>
          <w:color w:val="808080" w:themeColor="background1" w:themeShade="80"/>
        </w:rPr>
        <w:t xml:space="preserve">una observación asociada a la </w:t>
      </w:r>
      <w:r w:rsidR="00685F50" w:rsidRPr="003E1889">
        <w:rPr>
          <w:rFonts w:ascii="Trebuchet MS" w:hAnsi="Trebuchet MS"/>
          <w:color w:val="808080" w:themeColor="background1" w:themeShade="80"/>
        </w:rPr>
        <w:t>Devolución</w:t>
      </w:r>
    </w:p>
    <w:p w14:paraId="67A12F00" w14:textId="264B7311" w:rsidR="00EF74FF" w:rsidRDefault="009077FB" w:rsidP="0061402A">
      <w:pPr>
        <w:jc w:val="both"/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rFonts w:ascii="Trebuchet MS" w:hAnsi="Trebuchet MS"/>
          <w:noProof/>
          <w:color w:val="A6A6A6" w:themeColor="background1" w:themeShade="A6"/>
          <w:sz w:val="20"/>
          <w:szCs w:val="23"/>
        </w:rPr>
        <w:drawing>
          <wp:inline distT="0" distB="0" distL="0" distR="0" wp14:anchorId="4107B847" wp14:editId="6235A48B">
            <wp:extent cx="4641850" cy="2273559"/>
            <wp:effectExtent l="19050" t="19050" r="25400" b="12700"/>
            <wp:docPr id="760262246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5312" cy="228015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61847F4" w14:textId="4FA1A805" w:rsidR="0061402A" w:rsidRPr="003E1889" w:rsidRDefault="00BD7252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Nos devolvemos para la vista principal y le damos clic en “Guardar”</w:t>
      </w:r>
      <w:r w:rsidR="00551F84" w:rsidRPr="003E1889">
        <w:rPr>
          <w:rFonts w:ascii="Trebuchet MS" w:hAnsi="Trebuchet MS"/>
          <w:color w:val="808080" w:themeColor="background1" w:themeShade="80"/>
        </w:rPr>
        <w:t>:</w:t>
      </w:r>
    </w:p>
    <w:p w14:paraId="1A55D603" w14:textId="3CA544C3" w:rsidR="00A43C08" w:rsidRDefault="0090443D" w:rsidP="0061402A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rFonts w:ascii="Trebuchet MS" w:hAnsi="Trebuchet MS"/>
          <w:noProof/>
          <w:color w:val="A6A6A6" w:themeColor="background1" w:themeShade="A6"/>
          <w:sz w:val="20"/>
          <w:szCs w:val="23"/>
        </w:rPr>
        <w:drawing>
          <wp:inline distT="0" distB="0" distL="0" distR="0" wp14:anchorId="6F17D662" wp14:editId="68D472DE">
            <wp:extent cx="4832350" cy="2364185"/>
            <wp:effectExtent l="19050" t="19050" r="25400" b="17145"/>
            <wp:docPr id="578503575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9819" cy="236783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C8D1B07" w14:textId="0D53D2AF" w:rsidR="0061402A" w:rsidRPr="003E1889" w:rsidRDefault="003B6065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Generando el numero creado de la solicitud de la devolución;</w:t>
      </w:r>
    </w:p>
    <w:p w14:paraId="7CDB95FE" w14:textId="5C4717C8" w:rsidR="0061402A" w:rsidRDefault="00F027D1" w:rsidP="00EB1079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rFonts w:ascii="Trebuchet MS" w:hAnsi="Trebuchet MS"/>
          <w:noProof/>
          <w:color w:val="A6A6A6" w:themeColor="background1" w:themeShade="A6"/>
          <w:sz w:val="20"/>
          <w:szCs w:val="23"/>
        </w:rPr>
        <w:lastRenderedPageBreak/>
        <w:drawing>
          <wp:inline distT="0" distB="0" distL="0" distR="0" wp14:anchorId="24D3E5AF" wp14:editId="43B4CC1C">
            <wp:extent cx="4838700" cy="2350852"/>
            <wp:effectExtent l="19050" t="19050" r="19050" b="11430"/>
            <wp:docPr id="190319655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624" cy="23566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F089F6C" w14:textId="77777777" w:rsidR="00453A69" w:rsidRDefault="00453A69" w:rsidP="00EB1079">
      <w:pPr>
        <w:rPr>
          <w:rFonts w:ascii="Trebuchet MS" w:hAnsi="Trebuchet MS"/>
          <w:color w:val="A6A6A6" w:themeColor="background1" w:themeShade="A6"/>
          <w:sz w:val="20"/>
          <w:szCs w:val="23"/>
        </w:rPr>
      </w:pPr>
    </w:p>
    <w:p w14:paraId="72BA6862" w14:textId="19972622" w:rsidR="00453A69" w:rsidRPr="00AB7C20" w:rsidRDefault="00453A69" w:rsidP="00453A69">
      <w:pPr>
        <w:pStyle w:val="Ttulo2"/>
        <w:numPr>
          <w:ilvl w:val="2"/>
          <w:numId w:val="2"/>
        </w:numPr>
        <w:rPr>
          <w:rFonts w:ascii="Trebuchet MS" w:hAnsi="Trebuchet MS"/>
          <w:b/>
          <w:bCs/>
          <w:sz w:val="24"/>
          <w:szCs w:val="24"/>
        </w:rPr>
      </w:pPr>
      <w:bookmarkStart w:id="36" w:name="_Toc216958789"/>
      <w:r w:rsidRPr="00AB7C20">
        <w:rPr>
          <w:rFonts w:ascii="Trebuchet MS" w:hAnsi="Trebuchet MS"/>
          <w:b/>
          <w:bCs/>
          <w:sz w:val="24"/>
          <w:szCs w:val="24"/>
        </w:rPr>
        <w:t xml:space="preserve">Creación de </w:t>
      </w:r>
      <w:r w:rsidR="00EA0338" w:rsidRPr="00AB7C20">
        <w:rPr>
          <w:rFonts w:ascii="Trebuchet MS" w:hAnsi="Trebuchet MS"/>
          <w:b/>
          <w:bCs/>
          <w:sz w:val="24"/>
          <w:szCs w:val="24"/>
        </w:rPr>
        <w:t>Entrega de salida</w:t>
      </w:r>
      <w:bookmarkEnd w:id="36"/>
    </w:p>
    <w:p w14:paraId="1F437763" w14:textId="77777777" w:rsidR="00EA0338" w:rsidRPr="00EA0338" w:rsidRDefault="00EA0338" w:rsidP="00EA0338"/>
    <w:p w14:paraId="5D886553" w14:textId="66CA5635" w:rsidR="00EB1079" w:rsidRPr="003E1889" w:rsidRDefault="00EB1079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Ya con el numero de </w:t>
      </w:r>
      <w:r w:rsidR="00F65B45" w:rsidRPr="003E1889">
        <w:rPr>
          <w:rFonts w:ascii="Trebuchet MS" w:hAnsi="Trebuchet MS"/>
          <w:color w:val="808080" w:themeColor="background1" w:themeShade="80"/>
        </w:rPr>
        <w:t xml:space="preserve">la solicitud de </w:t>
      </w:r>
      <w:r w:rsidR="00A43584" w:rsidRPr="003E1889">
        <w:rPr>
          <w:rFonts w:ascii="Trebuchet MS" w:hAnsi="Trebuchet MS"/>
          <w:color w:val="808080" w:themeColor="background1" w:themeShade="80"/>
        </w:rPr>
        <w:t xml:space="preserve">la </w:t>
      </w:r>
      <w:r w:rsidR="00F65B45" w:rsidRPr="003E1889">
        <w:rPr>
          <w:rFonts w:ascii="Trebuchet MS" w:hAnsi="Trebuchet MS"/>
          <w:color w:val="808080" w:themeColor="background1" w:themeShade="80"/>
        </w:rPr>
        <w:t>devolución</w:t>
      </w:r>
      <w:r w:rsidR="00A43584" w:rsidRPr="003E1889">
        <w:rPr>
          <w:rFonts w:ascii="Trebuchet MS" w:hAnsi="Trebuchet MS"/>
          <w:color w:val="808080" w:themeColor="background1" w:themeShade="80"/>
        </w:rPr>
        <w:t>, nos vamos para</w:t>
      </w:r>
      <w:r w:rsidR="00495BCF" w:rsidRPr="003E1889">
        <w:rPr>
          <w:rFonts w:ascii="Trebuchet MS" w:hAnsi="Trebuchet MS"/>
          <w:color w:val="808080" w:themeColor="background1" w:themeShade="80"/>
        </w:rPr>
        <w:t xml:space="preserve"> el</w:t>
      </w:r>
      <w:r w:rsidR="00ED754F" w:rsidRPr="003E1889">
        <w:rPr>
          <w:rFonts w:ascii="Trebuchet MS" w:hAnsi="Trebuchet MS"/>
          <w:color w:val="808080" w:themeColor="background1" w:themeShade="80"/>
        </w:rPr>
        <w:t xml:space="preserve"> </w:t>
      </w:r>
      <w:r w:rsidR="00495BCF" w:rsidRPr="003E1889">
        <w:rPr>
          <w:rFonts w:ascii="Trebuchet MS" w:hAnsi="Trebuchet MS"/>
          <w:color w:val="808080" w:themeColor="background1" w:themeShade="80"/>
        </w:rPr>
        <w:t>aplicativo</w:t>
      </w:r>
      <w:r w:rsidR="00A43584" w:rsidRPr="003E1889">
        <w:rPr>
          <w:rFonts w:ascii="Trebuchet MS" w:hAnsi="Trebuchet MS"/>
          <w:color w:val="808080" w:themeColor="background1" w:themeShade="80"/>
        </w:rPr>
        <w:t xml:space="preserve"> “Creación de entregas de salida” para crear la entrega de esta devolución; </w:t>
      </w:r>
      <w:r w:rsidR="00F65B45" w:rsidRPr="003E1889">
        <w:rPr>
          <w:rFonts w:ascii="Trebuchet MS" w:hAnsi="Trebuchet MS"/>
          <w:color w:val="808080" w:themeColor="background1" w:themeShade="80"/>
        </w:rPr>
        <w:t xml:space="preserve"> </w:t>
      </w:r>
    </w:p>
    <w:p w14:paraId="0F162531" w14:textId="0EA638A0" w:rsidR="0061402A" w:rsidRDefault="00495BCF" w:rsidP="0061402A">
      <w:pPr>
        <w:tabs>
          <w:tab w:val="left" w:pos="8647"/>
        </w:tabs>
        <w:jc w:val="both"/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495BCF">
        <w:rPr>
          <w:rFonts w:ascii="Trebuchet MS" w:hAnsi="Trebuchet MS"/>
          <w:noProof/>
          <w:color w:val="A6A6A6" w:themeColor="background1" w:themeShade="A6"/>
          <w:sz w:val="20"/>
          <w:szCs w:val="23"/>
        </w:rPr>
        <w:drawing>
          <wp:inline distT="0" distB="0" distL="0" distR="0" wp14:anchorId="19D70408" wp14:editId="212F2CAE">
            <wp:extent cx="1149409" cy="1155759"/>
            <wp:effectExtent l="19050" t="19050" r="12700" b="25400"/>
            <wp:docPr id="986574210" name="Imagen 1" descr="Interfaz de usuario gráfica, Texto, Aplicación, Chat o mensaje de tex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574210" name="Imagen 1" descr="Interfaz de usuario gráfica, Texto, Aplicación, Chat o mensaje de texto&#10;&#10;El contenido generado por IA puede ser incorrecto.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1149409" cy="115575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3CE2767" w14:textId="004A5508" w:rsidR="00ED754F" w:rsidRPr="003E1889" w:rsidRDefault="00862D31" w:rsidP="003E1889">
      <w:pPr>
        <w:tabs>
          <w:tab w:val="left" w:pos="8647"/>
        </w:tabs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Al darle clic en la aplicación</w:t>
      </w:r>
      <w:r w:rsidR="008D5CC5" w:rsidRPr="003E1889">
        <w:rPr>
          <w:rFonts w:ascii="Trebuchet MS" w:hAnsi="Trebuchet MS"/>
          <w:color w:val="808080" w:themeColor="background1" w:themeShade="80"/>
        </w:rPr>
        <w:t xml:space="preserve">, nos trae los números de pedidos de bienes que están pendientes por crear </w:t>
      </w:r>
      <w:r w:rsidR="00735971" w:rsidRPr="003E1889">
        <w:rPr>
          <w:rFonts w:ascii="Trebuchet MS" w:hAnsi="Trebuchet MS"/>
          <w:color w:val="808080" w:themeColor="background1" w:themeShade="80"/>
        </w:rPr>
        <w:t xml:space="preserve">entregas de salida, </w:t>
      </w:r>
      <w:r w:rsidR="003D41C0" w:rsidRPr="003E1889">
        <w:rPr>
          <w:rFonts w:ascii="Trebuchet MS" w:hAnsi="Trebuchet MS"/>
          <w:color w:val="808080" w:themeColor="background1" w:themeShade="80"/>
        </w:rPr>
        <w:t>en el campo “Doc</w:t>
      </w:r>
      <w:r w:rsidR="00A04788" w:rsidRPr="003E1889">
        <w:rPr>
          <w:rFonts w:ascii="Trebuchet MS" w:hAnsi="Trebuchet MS"/>
          <w:color w:val="808080" w:themeColor="background1" w:themeShade="80"/>
        </w:rPr>
        <w:t>. Ventas” digitamos e numero de la devolución creada y damos clic en ir</w:t>
      </w:r>
      <w:r w:rsidR="00194A61" w:rsidRPr="003E1889">
        <w:rPr>
          <w:rFonts w:ascii="Trebuchet MS" w:hAnsi="Trebuchet MS"/>
          <w:color w:val="808080" w:themeColor="background1" w:themeShade="80"/>
        </w:rPr>
        <w:t xml:space="preserve">, la </w:t>
      </w:r>
      <w:r w:rsidR="00735971" w:rsidRPr="003E1889">
        <w:rPr>
          <w:rFonts w:ascii="Trebuchet MS" w:hAnsi="Trebuchet MS"/>
          <w:color w:val="808080" w:themeColor="background1" w:themeShade="80"/>
        </w:rPr>
        <w:t xml:space="preserve">seleccionamos </w:t>
      </w:r>
      <w:r w:rsidR="004B58EC" w:rsidRPr="003E1889">
        <w:rPr>
          <w:rFonts w:ascii="Trebuchet MS" w:hAnsi="Trebuchet MS"/>
          <w:color w:val="808080" w:themeColor="background1" w:themeShade="80"/>
        </w:rPr>
        <w:t>y le damos clic en “Crear entrega”</w:t>
      </w:r>
      <w:r w:rsidR="00BD668F" w:rsidRPr="003E1889">
        <w:rPr>
          <w:rFonts w:ascii="Trebuchet MS" w:hAnsi="Trebuchet MS"/>
          <w:color w:val="808080" w:themeColor="background1" w:themeShade="80"/>
        </w:rPr>
        <w:t xml:space="preserve">. Luego damos clic en “Visualizar </w:t>
      </w:r>
      <w:r w:rsidR="00416F9F" w:rsidRPr="003E1889">
        <w:rPr>
          <w:rFonts w:ascii="Trebuchet MS" w:hAnsi="Trebuchet MS"/>
          <w:color w:val="808080" w:themeColor="background1" w:themeShade="80"/>
        </w:rPr>
        <w:t xml:space="preserve">log” para ver el numero de la entrega. </w:t>
      </w:r>
    </w:p>
    <w:p w14:paraId="0E434DC8" w14:textId="14E131BD" w:rsidR="00F80378" w:rsidRDefault="00F775C2" w:rsidP="0061402A">
      <w:pPr>
        <w:tabs>
          <w:tab w:val="left" w:pos="8647"/>
        </w:tabs>
        <w:jc w:val="both"/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rFonts w:ascii="Trebuchet MS" w:hAnsi="Trebuchet MS"/>
          <w:noProof/>
          <w:color w:val="A6A6A6" w:themeColor="background1" w:themeShade="A6"/>
          <w:sz w:val="20"/>
          <w:szCs w:val="23"/>
        </w:rPr>
        <w:drawing>
          <wp:inline distT="0" distB="0" distL="0" distR="0" wp14:anchorId="666EA273" wp14:editId="72BAA9E6">
            <wp:extent cx="5607050" cy="1111250"/>
            <wp:effectExtent l="19050" t="19050" r="12700" b="12700"/>
            <wp:docPr id="426539889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0" cy="11112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5BC7544" w14:textId="3846AFEF" w:rsidR="00090F63" w:rsidRPr="003E1889" w:rsidRDefault="00FB6F3A" w:rsidP="003E1889">
      <w:pPr>
        <w:tabs>
          <w:tab w:val="left" w:pos="8647"/>
        </w:tabs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En la nueva ven</w:t>
      </w:r>
      <w:r w:rsidR="001207BD" w:rsidRPr="003E1889">
        <w:rPr>
          <w:rFonts w:ascii="Trebuchet MS" w:hAnsi="Trebuchet MS"/>
          <w:color w:val="808080" w:themeColor="background1" w:themeShade="80"/>
        </w:rPr>
        <w:t>tana se en</w:t>
      </w:r>
      <w:r w:rsidR="00B6498C" w:rsidRPr="003E1889">
        <w:rPr>
          <w:rFonts w:ascii="Trebuchet MS" w:hAnsi="Trebuchet MS"/>
          <w:color w:val="808080" w:themeColor="background1" w:themeShade="80"/>
        </w:rPr>
        <w:t>c</w:t>
      </w:r>
      <w:r w:rsidR="001207BD" w:rsidRPr="003E1889">
        <w:rPr>
          <w:rFonts w:ascii="Trebuchet MS" w:hAnsi="Trebuchet MS"/>
          <w:color w:val="808080" w:themeColor="background1" w:themeShade="80"/>
        </w:rPr>
        <w:t>uentra</w:t>
      </w:r>
      <w:r w:rsidR="00090F63" w:rsidRPr="003E1889">
        <w:rPr>
          <w:rFonts w:ascii="Trebuchet MS" w:hAnsi="Trebuchet MS"/>
          <w:color w:val="808080" w:themeColor="background1" w:themeShade="80"/>
        </w:rPr>
        <w:t xml:space="preserve"> el numero de la entrega</w:t>
      </w:r>
      <w:r w:rsidR="008D3FA4" w:rsidRPr="003E1889">
        <w:rPr>
          <w:rFonts w:ascii="Trebuchet MS" w:hAnsi="Trebuchet MS"/>
          <w:color w:val="808080" w:themeColor="background1" w:themeShade="80"/>
        </w:rPr>
        <w:t xml:space="preserve"> en estado pendiente</w:t>
      </w:r>
      <w:r w:rsidR="00090F63" w:rsidRPr="003E1889">
        <w:rPr>
          <w:rFonts w:ascii="Trebuchet MS" w:hAnsi="Trebuchet MS"/>
          <w:color w:val="808080" w:themeColor="background1" w:themeShade="80"/>
        </w:rPr>
        <w:t>:</w:t>
      </w:r>
    </w:p>
    <w:p w14:paraId="72AA2276" w14:textId="2E63295A" w:rsidR="00090F63" w:rsidRDefault="008D3FA4" w:rsidP="0061402A">
      <w:pPr>
        <w:tabs>
          <w:tab w:val="left" w:pos="8647"/>
        </w:tabs>
        <w:jc w:val="both"/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rFonts w:ascii="Trebuchet MS" w:hAnsi="Trebuchet MS"/>
          <w:noProof/>
          <w:color w:val="A6A6A6" w:themeColor="background1" w:themeShade="A6"/>
          <w:sz w:val="20"/>
          <w:szCs w:val="23"/>
        </w:rPr>
        <w:lastRenderedPageBreak/>
        <w:drawing>
          <wp:inline distT="0" distB="0" distL="0" distR="0" wp14:anchorId="7A0BBE32" wp14:editId="04DEB683">
            <wp:extent cx="5607050" cy="2190750"/>
            <wp:effectExtent l="19050" t="19050" r="12700" b="19050"/>
            <wp:docPr id="99889304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0" cy="21907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C92EC07" w14:textId="43157DCC" w:rsidR="004D3BBD" w:rsidRPr="003E1889" w:rsidRDefault="004D3BBD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b/>
          <w:bCs/>
          <w:color w:val="808080" w:themeColor="background1" w:themeShade="80"/>
          <w:u w:val="single"/>
        </w:rPr>
        <w:t>Nota Importante:</w:t>
      </w:r>
      <w:r w:rsidRPr="003E1889">
        <w:rPr>
          <w:rFonts w:ascii="Trebuchet MS" w:hAnsi="Trebuchet MS"/>
          <w:color w:val="808080" w:themeColor="background1" w:themeShade="80"/>
        </w:rPr>
        <w:t xml:space="preserve"> Una vez creada la </w:t>
      </w:r>
      <w:r w:rsidR="001E5708" w:rsidRPr="003E1889">
        <w:rPr>
          <w:rFonts w:ascii="Trebuchet MS" w:hAnsi="Trebuchet MS"/>
          <w:color w:val="808080" w:themeColor="background1" w:themeShade="80"/>
        </w:rPr>
        <w:t>entrega</w:t>
      </w:r>
      <w:r w:rsidRPr="003E1889">
        <w:rPr>
          <w:rFonts w:ascii="Trebuchet MS" w:hAnsi="Trebuchet MS"/>
          <w:color w:val="808080" w:themeColor="background1" w:themeShade="80"/>
        </w:rPr>
        <w:t xml:space="preserve">, se debe esperar </w:t>
      </w:r>
      <w:r w:rsidR="001E5708" w:rsidRPr="003E1889">
        <w:rPr>
          <w:rFonts w:ascii="Trebuchet MS" w:hAnsi="Trebuchet MS"/>
          <w:color w:val="808080" w:themeColor="background1" w:themeShade="80"/>
        </w:rPr>
        <w:t xml:space="preserve">el proceso de </w:t>
      </w:r>
      <w:r w:rsidR="00701692" w:rsidRPr="003E1889">
        <w:rPr>
          <w:rFonts w:ascii="Trebuchet MS" w:hAnsi="Trebuchet MS"/>
          <w:color w:val="808080" w:themeColor="background1" w:themeShade="80"/>
        </w:rPr>
        <w:t xml:space="preserve">Salida de </w:t>
      </w:r>
      <w:r w:rsidR="00685F50" w:rsidRPr="003E1889">
        <w:rPr>
          <w:rFonts w:ascii="Trebuchet MS" w:hAnsi="Trebuchet MS"/>
          <w:color w:val="808080" w:themeColor="background1" w:themeShade="80"/>
        </w:rPr>
        <w:t>Mercancía que</w:t>
      </w:r>
      <w:r w:rsidRPr="003E1889">
        <w:rPr>
          <w:rFonts w:ascii="Trebuchet MS" w:hAnsi="Trebuchet MS"/>
          <w:color w:val="808080" w:themeColor="background1" w:themeShade="80"/>
        </w:rPr>
        <w:t xml:space="preserve"> hace almacenes </w:t>
      </w:r>
      <w:r w:rsidR="00402924" w:rsidRPr="003E1889">
        <w:rPr>
          <w:rFonts w:ascii="Trebuchet MS" w:hAnsi="Trebuchet MS"/>
          <w:color w:val="808080" w:themeColor="background1" w:themeShade="80"/>
        </w:rPr>
        <w:t xml:space="preserve">para </w:t>
      </w:r>
      <w:r w:rsidR="00262AD1" w:rsidRPr="003E1889">
        <w:rPr>
          <w:rFonts w:ascii="Trebuchet MS" w:hAnsi="Trebuchet MS"/>
          <w:color w:val="808080" w:themeColor="background1" w:themeShade="80"/>
        </w:rPr>
        <w:t>realizar</w:t>
      </w:r>
      <w:r w:rsidRPr="003E1889">
        <w:rPr>
          <w:rFonts w:ascii="Trebuchet MS" w:hAnsi="Trebuchet MS"/>
          <w:color w:val="808080" w:themeColor="background1" w:themeShade="80"/>
        </w:rPr>
        <w:t xml:space="preserve"> la factura</w:t>
      </w:r>
      <w:r w:rsidR="00701692" w:rsidRPr="003E1889">
        <w:rPr>
          <w:rFonts w:ascii="Trebuchet MS" w:hAnsi="Trebuchet MS"/>
          <w:color w:val="808080" w:themeColor="background1" w:themeShade="80"/>
        </w:rPr>
        <w:t xml:space="preserve"> y su contabilización</w:t>
      </w:r>
      <w:r w:rsidRPr="003E1889">
        <w:rPr>
          <w:rFonts w:ascii="Trebuchet MS" w:hAnsi="Trebuchet MS"/>
          <w:color w:val="808080" w:themeColor="background1" w:themeShade="80"/>
        </w:rPr>
        <w:t xml:space="preserve">. </w:t>
      </w:r>
    </w:p>
    <w:p w14:paraId="76956825" w14:textId="77777777" w:rsidR="001E5708" w:rsidRDefault="001E5708" w:rsidP="004D3BBD">
      <w:pPr>
        <w:jc w:val="both"/>
        <w:rPr>
          <w:rFonts w:ascii="Trebuchet MS" w:hAnsi="Trebuchet MS"/>
          <w:color w:val="A6A6A6" w:themeColor="background1" w:themeShade="A6"/>
          <w:sz w:val="20"/>
          <w:szCs w:val="23"/>
        </w:rPr>
      </w:pPr>
    </w:p>
    <w:p w14:paraId="1D125785" w14:textId="4F18BC6A" w:rsidR="00F64F23" w:rsidRPr="00AB7C20" w:rsidRDefault="0005250A" w:rsidP="00F64F23">
      <w:pPr>
        <w:pStyle w:val="Ttulo2"/>
        <w:numPr>
          <w:ilvl w:val="2"/>
          <w:numId w:val="2"/>
        </w:numPr>
        <w:rPr>
          <w:rFonts w:ascii="Trebuchet MS" w:hAnsi="Trebuchet MS"/>
          <w:b/>
          <w:bCs/>
          <w:sz w:val="24"/>
          <w:szCs w:val="24"/>
        </w:rPr>
      </w:pPr>
      <w:bookmarkStart w:id="37" w:name="_Toc216958790"/>
      <w:r w:rsidRPr="00AB7C20">
        <w:rPr>
          <w:rFonts w:ascii="Trebuchet MS" w:hAnsi="Trebuchet MS"/>
          <w:b/>
          <w:bCs/>
          <w:sz w:val="24"/>
          <w:szCs w:val="24"/>
        </w:rPr>
        <w:t>Facturación Devolución</w:t>
      </w:r>
      <w:bookmarkEnd w:id="37"/>
      <w:r w:rsidRPr="00AB7C20">
        <w:rPr>
          <w:rFonts w:ascii="Trebuchet MS" w:hAnsi="Trebuchet MS"/>
          <w:b/>
          <w:bCs/>
          <w:sz w:val="24"/>
          <w:szCs w:val="24"/>
        </w:rPr>
        <w:t xml:space="preserve"> </w:t>
      </w:r>
    </w:p>
    <w:p w14:paraId="0E38333D" w14:textId="77777777" w:rsidR="00F64F23" w:rsidRDefault="00F64F23" w:rsidP="004D3BBD">
      <w:pPr>
        <w:jc w:val="both"/>
        <w:rPr>
          <w:rFonts w:ascii="Trebuchet MS" w:hAnsi="Trebuchet MS"/>
          <w:color w:val="A6A6A6" w:themeColor="background1" w:themeShade="A6"/>
          <w:sz w:val="20"/>
          <w:szCs w:val="23"/>
        </w:rPr>
      </w:pPr>
    </w:p>
    <w:p w14:paraId="5B0BA018" w14:textId="36691250" w:rsidR="0005250A" w:rsidRPr="003E1889" w:rsidRDefault="00B12229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Con la confirmación de </w:t>
      </w:r>
      <w:r w:rsidR="00F946F7" w:rsidRPr="003E1889">
        <w:rPr>
          <w:rFonts w:ascii="Trebuchet MS" w:hAnsi="Trebuchet MS"/>
          <w:color w:val="808080" w:themeColor="background1" w:themeShade="80"/>
        </w:rPr>
        <w:t xml:space="preserve">almacenes </w:t>
      </w:r>
      <w:r w:rsidR="0069242B" w:rsidRPr="003E1889">
        <w:rPr>
          <w:rFonts w:ascii="Trebuchet MS" w:hAnsi="Trebuchet MS"/>
          <w:color w:val="808080" w:themeColor="background1" w:themeShade="80"/>
        </w:rPr>
        <w:t>sobre la realización de</w:t>
      </w:r>
      <w:r w:rsidR="00ED6629" w:rsidRPr="003E1889">
        <w:rPr>
          <w:rFonts w:ascii="Trebuchet MS" w:hAnsi="Trebuchet MS"/>
          <w:color w:val="808080" w:themeColor="background1" w:themeShade="80"/>
        </w:rPr>
        <w:t xml:space="preserve"> la salida de </w:t>
      </w:r>
      <w:r w:rsidR="00262AD1" w:rsidRPr="003E1889">
        <w:rPr>
          <w:rFonts w:ascii="Trebuchet MS" w:hAnsi="Trebuchet MS"/>
          <w:color w:val="808080" w:themeColor="background1" w:themeShade="80"/>
        </w:rPr>
        <w:t>Mercancías</w:t>
      </w:r>
      <w:r w:rsidR="00824386" w:rsidRPr="003E1889">
        <w:rPr>
          <w:rFonts w:ascii="Trebuchet MS" w:hAnsi="Trebuchet MS"/>
          <w:color w:val="808080" w:themeColor="background1" w:themeShade="80"/>
        </w:rPr>
        <w:t xml:space="preserve">, procedemos a crear la factura </w:t>
      </w:r>
      <w:r w:rsidR="00BF4311" w:rsidRPr="003E1889">
        <w:rPr>
          <w:rFonts w:ascii="Trebuchet MS" w:hAnsi="Trebuchet MS"/>
          <w:color w:val="808080" w:themeColor="background1" w:themeShade="80"/>
        </w:rPr>
        <w:t>d</w:t>
      </w:r>
      <w:r w:rsidR="00824386" w:rsidRPr="003E1889">
        <w:rPr>
          <w:rFonts w:ascii="Trebuchet MS" w:hAnsi="Trebuchet MS"/>
          <w:color w:val="808080" w:themeColor="background1" w:themeShade="80"/>
        </w:rPr>
        <w:t>e devolución en la app “Crear documento de facturación”</w:t>
      </w:r>
      <w:r w:rsidR="00BF4311" w:rsidRPr="003E1889">
        <w:rPr>
          <w:rFonts w:ascii="Trebuchet MS" w:hAnsi="Trebuchet MS"/>
          <w:color w:val="808080" w:themeColor="background1" w:themeShade="80"/>
        </w:rPr>
        <w:t>:</w:t>
      </w:r>
    </w:p>
    <w:p w14:paraId="53AE986A" w14:textId="690C36C1" w:rsidR="00BF4311" w:rsidRDefault="00BF4311" w:rsidP="004D3BBD">
      <w:pPr>
        <w:jc w:val="both"/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BF4311">
        <w:rPr>
          <w:rFonts w:ascii="Trebuchet MS" w:hAnsi="Trebuchet MS"/>
          <w:noProof/>
          <w:color w:val="A6A6A6" w:themeColor="background1" w:themeShade="A6"/>
          <w:sz w:val="20"/>
          <w:szCs w:val="23"/>
        </w:rPr>
        <w:drawing>
          <wp:inline distT="0" distB="0" distL="0" distR="0" wp14:anchorId="149D7D95" wp14:editId="4806F853">
            <wp:extent cx="965200" cy="924345"/>
            <wp:effectExtent l="19050" t="19050" r="25400" b="28575"/>
            <wp:docPr id="133226922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269229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967305" cy="92636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4024C5C" w14:textId="5D26BF8D" w:rsidR="00E92BDF" w:rsidRPr="003E1889" w:rsidRDefault="000D5904" w:rsidP="003E1889">
      <w:pPr>
        <w:tabs>
          <w:tab w:val="left" w:pos="8647"/>
        </w:tabs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Al darle clic </w:t>
      </w:r>
      <w:r w:rsidR="00ED6629" w:rsidRPr="003E1889">
        <w:rPr>
          <w:rFonts w:ascii="Trebuchet MS" w:hAnsi="Trebuchet MS"/>
          <w:color w:val="808080" w:themeColor="background1" w:themeShade="80"/>
        </w:rPr>
        <w:t xml:space="preserve">a la </w:t>
      </w:r>
      <w:r w:rsidR="00262AD1" w:rsidRPr="003E1889">
        <w:rPr>
          <w:rFonts w:ascii="Trebuchet MS" w:hAnsi="Trebuchet MS"/>
          <w:color w:val="808080" w:themeColor="background1" w:themeShade="80"/>
        </w:rPr>
        <w:t>aplicación</w:t>
      </w:r>
      <w:r w:rsidR="0025490F" w:rsidRPr="003E1889">
        <w:rPr>
          <w:rFonts w:ascii="Trebuchet MS" w:hAnsi="Trebuchet MS"/>
          <w:color w:val="808080" w:themeColor="background1" w:themeShade="80"/>
        </w:rPr>
        <w:t xml:space="preserve"> se encuentra</w:t>
      </w:r>
      <w:r w:rsidR="00E92BDF" w:rsidRPr="003E1889">
        <w:rPr>
          <w:rFonts w:ascii="Trebuchet MS" w:hAnsi="Trebuchet MS"/>
          <w:color w:val="808080" w:themeColor="background1" w:themeShade="80"/>
        </w:rPr>
        <w:t>n</w:t>
      </w:r>
      <w:r w:rsidR="0025490F" w:rsidRPr="003E1889">
        <w:rPr>
          <w:rFonts w:ascii="Trebuchet MS" w:hAnsi="Trebuchet MS"/>
          <w:color w:val="808080" w:themeColor="background1" w:themeShade="80"/>
        </w:rPr>
        <w:t xml:space="preserve"> los </w:t>
      </w:r>
      <w:r w:rsidR="00E92BDF" w:rsidRPr="003E1889">
        <w:rPr>
          <w:rFonts w:ascii="Trebuchet MS" w:hAnsi="Trebuchet MS"/>
          <w:color w:val="808080" w:themeColor="background1" w:themeShade="80"/>
        </w:rPr>
        <w:t>números</w:t>
      </w:r>
      <w:r w:rsidR="0025490F" w:rsidRPr="003E1889">
        <w:rPr>
          <w:rFonts w:ascii="Trebuchet MS" w:hAnsi="Trebuchet MS"/>
          <w:color w:val="808080" w:themeColor="background1" w:themeShade="80"/>
        </w:rPr>
        <w:t xml:space="preserve"> de pedidos </w:t>
      </w:r>
      <w:r w:rsidR="00E92BDF" w:rsidRPr="003E1889">
        <w:rPr>
          <w:rFonts w:ascii="Trebuchet MS" w:hAnsi="Trebuchet MS"/>
          <w:color w:val="808080" w:themeColor="background1" w:themeShade="80"/>
        </w:rPr>
        <w:t>pendientes</w:t>
      </w:r>
      <w:r w:rsidR="0025490F" w:rsidRPr="003E1889">
        <w:rPr>
          <w:rFonts w:ascii="Trebuchet MS" w:hAnsi="Trebuchet MS"/>
          <w:color w:val="808080" w:themeColor="background1" w:themeShade="80"/>
        </w:rPr>
        <w:t xml:space="preserve"> por facturar,</w:t>
      </w:r>
      <w:r w:rsidR="00477137" w:rsidRPr="003E1889">
        <w:rPr>
          <w:rFonts w:ascii="Trebuchet MS" w:hAnsi="Trebuchet MS"/>
          <w:color w:val="808080" w:themeColor="background1" w:themeShade="80"/>
        </w:rPr>
        <w:t xml:space="preserve"> en el campo </w:t>
      </w:r>
      <w:r w:rsidR="004B1E27" w:rsidRPr="003E1889">
        <w:rPr>
          <w:rFonts w:ascii="Trebuchet MS" w:hAnsi="Trebuchet MS"/>
          <w:color w:val="808080" w:themeColor="background1" w:themeShade="80"/>
        </w:rPr>
        <w:t xml:space="preserve">“Documento comercial” digitamos el numero de la </w:t>
      </w:r>
      <w:r w:rsidR="00ED6629" w:rsidRPr="003E1889">
        <w:rPr>
          <w:rFonts w:ascii="Trebuchet MS" w:hAnsi="Trebuchet MS"/>
          <w:color w:val="808080" w:themeColor="background1" w:themeShade="80"/>
        </w:rPr>
        <w:t>Entrega</w:t>
      </w:r>
      <w:r w:rsidR="004B1E27" w:rsidRPr="003E1889">
        <w:rPr>
          <w:rFonts w:ascii="Trebuchet MS" w:hAnsi="Trebuchet MS"/>
          <w:color w:val="808080" w:themeColor="background1" w:themeShade="80"/>
        </w:rPr>
        <w:t>, la</w:t>
      </w:r>
      <w:r w:rsidR="0025490F" w:rsidRPr="003E1889">
        <w:rPr>
          <w:rFonts w:ascii="Trebuchet MS" w:hAnsi="Trebuchet MS"/>
          <w:color w:val="808080" w:themeColor="background1" w:themeShade="80"/>
        </w:rPr>
        <w:t xml:space="preserve"> seleccionamos y </w:t>
      </w:r>
      <w:r w:rsidR="00E578F4" w:rsidRPr="003E1889">
        <w:rPr>
          <w:rFonts w:ascii="Trebuchet MS" w:hAnsi="Trebuchet MS"/>
          <w:color w:val="808080" w:themeColor="background1" w:themeShade="80"/>
        </w:rPr>
        <w:t>damos clic en “</w:t>
      </w:r>
      <w:r w:rsidR="00E92BDF" w:rsidRPr="003E1889">
        <w:rPr>
          <w:rFonts w:ascii="Trebuchet MS" w:hAnsi="Trebuchet MS"/>
          <w:color w:val="808080" w:themeColor="background1" w:themeShade="80"/>
        </w:rPr>
        <w:t>Crear documento de facturación”:</w:t>
      </w:r>
    </w:p>
    <w:p w14:paraId="38B03FF8" w14:textId="3F598D3A" w:rsidR="004D3BBD" w:rsidRDefault="0073630D" w:rsidP="0061402A">
      <w:pPr>
        <w:tabs>
          <w:tab w:val="left" w:pos="8647"/>
        </w:tabs>
        <w:jc w:val="both"/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rFonts w:ascii="Trebuchet MS" w:hAnsi="Trebuchet MS"/>
          <w:noProof/>
          <w:color w:val="A6A6A6" w:themeColor="background1" w:themeShade="A6"/>
          <w:sz w:val="20"/>
          <w:szCs w:val="23"/>
        </w:rPr>
        <w:drawing>
          <wp:inline distT="0" distB="0" distL="0" distR="0" wp14:anchorId="5DBD18F9" wp14:editId="53BA9BBE">
            <wp:extent cx="5612130" cy="1143000"/>
            <wp:effectExtent l="19050" t="19050" r="26670" b="19050"/>
            <wp:docPr id="1640579235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1143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25490F">
        <w:rPr>
          <w:rFonts w:ascii="Trebuchet MS" w:hAnsi="Trebuchet MS"/>
          <w:color w:val="A6A6A6" w:themeColor="background1" w:themeShade="A6"/>
          <w:sz w:val="20"/>
          <w:szCs w:val="23"/>
        </w:rPr>
        <w:t xml:space="preserve"> </w:t>
      </w:r>
    </w:p>
    <w:p w14:paraId="27A49FAD" w14:textId="3C925B79" w:rsidR="00873B1B" w:rsidRPr="003E1889" w:rsidRDefault="00873B1B" w:rsidP="003E1889">
      <w:pPr>
        <w:tabs>
          <w:tab w:val="left" w:pos="8647"/>
        </w:tabs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Encontramos la factura temporal y damos clic en guardar;</w:t>
      </w:r>
    </w:p>
    <w:p w14:paraId="0C1B1013" w14:textId="2810C797" w:rsidR="00873B1B" w:rsidRDefault="00D43E0B" w:rsidP="0061402A">
      <w:pPr>
        <w:tabs>
          <w:tab w:val="left" w:pos="8647"/>
        </w:tabs>
        <w:jc w:val="both"/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rFonts w:ascii="Trebuchet MS" w:hAnsi="Trebuchet MS"/>
          <w:noProof/>
          <w:color w:val="A6A6A6" w:themeColor="background1" w:themeShade="A6"/>
          <w:sz w:val="20"/>
          <w:szCs w:val="23"/>
        </w:rPr>
        <w:lastRenderedPageBreak/>
        <w:drawing>
          <wp:inline distT="0" distB="0" distL="0" distR="0" wp14:anchorId="1873D72A" wp14:editId="61D5837A">
            <wp:extent cx="5168900" cy="2482009"/>
            <wp:effectExtent l="19050" t="19050" r="12700" b="13970"/>
            <wp:docPr id="1021506797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3557" cy="24842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411CC2F" w14:textId="363DE112" w:rsidR="00690057" w:rsidRPr="003E1889" w:rsidRDefault="006377BE" w:rsidP="003E1889">
      <w:pPr>
        <w:tabs>
          <w:tab w:val="left" w:pos="8647"/>
        </w:tabs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Al final visualizamos el </w:t>
      </w:r>
      <w:proofErr w:type="spellStart"/>
      <w:r w:rsidRPr="003E1889">
        <w:rPr>
          <w:rFonts w:ascii="Trebuchet MS" w:hAnsi="Trebuchet MS"/>
          <w:color w:val="808080" w:themeColor="background1" w:themeShade="80"/>
        </w:rPr>
        <w:t>numero</w:t>
      </w:r>
      <w:proofErr w:type="spellEnd"/>
      <w:r w:rsidRPr="003E1889">
        <w:rPr>
          <w:rFonts w:ascii="Trebuchet MS" w:hAnsi="Trebuchet MS"/>
          <w:color w:val="808080" w:themeColor="background1" w:themeShade="80"/>
        </w:rPr>
        <w:t xml:space="preserve"> </w:t>
      </w:r>
      <w:r w:rsidR="00ED6629" w:rsidRPr="003E1889">
        <w:rPr>
          <w:rFonts w:ascii="Trebuchet MS" w:hAnsi="Trebuchet MS"/>
          <w:color w:val="808080" w:themeColor="background1" w:themeShade="80"/>
        </w:rPr>
        <w:t>y</w:t>
      </w:r>
      <w:r w:rsidRPr="003E1889">
        <w:rPr>
          <w:rFonts w:ascii="Trebuchet MS" w:hAnsi="Trebuchet MS"/>
          <w:color w:val="808080" w:themeColor="background1" w:themeShade="80"/>
        </w:rPr>
        <w:t xml:space="preserve"> la factura creada</w:t>
      </w:r>
      <w:r w:rsidR="00ED6629" w:rsidRPr="003E1889">
        <w:rPr>
          <w:rFonts w:ascii="Trebuchet MS" w:hAnsi="Trebuchet MS"/>
          <w:color w:val="808080" w:themeColor="background1" w:themeShade="80"/>
        </w:rPr>
        <w:t>.  D</w:t>
      </w:r>
      <w:r w:rsidRPr="003E1889">
        <w:rPr>
          <w:rFonts w:ascii="Trebuchet MS" w:hAnsi="Trebuchet MS"/>
          <w:color w:val="808080" w:themeColor="background1" w:themeShade="80"/>
        </w:rPr>
        <w:t xml:space="preserve">amos clic en </w:t>
      </w:r>
      <w:r w:rsidR="00D43E0B" w:rsidRPr="003E1889">
        <w:rPr>
          <w:rFonts w:ascii="Trebuchet MS" w:hAnsi="Trebuchet MS"/>
          <w:color w:val="808080" w:themeColor="background1" w:themeShade="80"/>
        </w:rPr>
        <w:t>contabilizar</w:t>
      </w:r>
      <w:r w:rsidRPr="003E1889">
        <w:rPr>
          <w:rFonts w:ascii="Trebuchet MS" w:hAnsi="Trebuchet MS"/>
          <w:color w:val="808080" w:themeColor="background1" w:themeShade="80"/>
        </w:rPr>
        <w:t>;</w:t>
      </w:r>
    </w:p>
    <w:p w14:paraId="53C75819" w14:textId="05B687AA" w:rsidR="006377BE" w:rsidRDefault="008A5082" w:rsidP="0061402A">
      <w:pPr>
        <w:tabs>
          <w:tab w:val="left" w:pos="8647"/>
        </w:tabs>
        <w:jc w:val="both"/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rFonts w:ascii="Trebuchet MS" w:hAnsi="Trebuchet MS"/>
          <w:noProof/>
          <w:color w:val="A6A6A6" w:themeColor="background1" w:themeShade="A6"/>
          <w:sz w:val="20"/>
          <w:szCs w:val="23"/>
        </w:rPr>
        <w:drawing>
          <wp:inline distT="0" distB="0" distL="0" distR="0" wp14:anchorId="5946D85E" wp14:editId="69C8D9B3">
            <wp:extent cx="5181600" cy="1190162"/>
            <wp:effectExtent l="19050" t="19050" r="19050" b="10160"/>
            <wp:docPr id="2147201548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2980" cy="119507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D9238B2" w14:textId="7A9AE0DC" w:rsidR="00A059B3" w:rsidRPr="003E1889" w:rsidRDefault="00397761" w:rsidP="003E1889">
      <w:pPr>
        <w:tabs>
          <w:tab w:val="left" w:pos="8647"/>
        </w:tabs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Por la ventana “Flujo del proceso” podemos ver todos los documentos creados </w:t>
      </w:r>
      <w:r w:rsidR="0003480D" w:rsidRPr="003E1889">
        <w:rPr>
          <w:rFonts w:ascii="Trebuchet MS" w:hAnsi="Trebuchet MS"/>
          <w:color w:val="808080" w:themeColor="background1" w:themeShade="80"/>
        </w:rPr>
        <w:t>durante el proceso de la venta y la devolución;</w:t>
      </w:r>
    </w:p>
    <w:p w14:paraId="31E0001A" w14:textId="0ECFE036" w:rsidR="00397761" w:rsidRPr="006A2C9D" w:rsidRDefault="00B8273C" w:rsidP="0061402A">
      <w:pPr>
        <w:tabs>
          <w:tab w:val="left" w:pos="8647"/>
        </w:tabs>
        <w:jc w:val="both"/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rFonts w:ascii="Trebuchet MS" w:hAnsi="Trebuchet MS"/>
          <w:noProof/>
          <w:color w:val="A6A6A6" w:themeColor="background1" w:themeShade="A6"/>
          <w:sz w:val="20"/>
          <w:szCs w:val="23"/>
        </w:rPr>
        <w:drawing>
          <wp:inline distT="0" distB="0" distL="0" distR="0" wp14:anchorId="43FB0B06" wp14:editId="38378BF4">
            <wp:extent cx="5181600" cy="1746547"/>
            <wp:effectExtent l="19050" t="19050" r="19050" b="25400"/>
            <wp:docPr id="1243425701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3786" cy="17540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4A9E551" w14:textId="23F77ABE" w:rsidR="00906A9E" w:rsidRPr="00B16504" w:rsidRDefault="00906A9E" w:rsidP="00F64F23">
      <w:pPr>
        <w:pStyle w:val="Ttulo2"/>
        <w:numPr>
          <w:ilvl w:val="1"/>
          <w:numId w:val="2"/>
        </w:numPr>
        <w:rPr>
          <w:rFonts w:ascii="Trebuchet MS" w:hAnsi="Trebuchet MS"/>
          <w:b/>
          <w:bCs/>
          <w:sz w:val="24"/>
          <w:szCs w:val="24"/>
        </w:rPr>
      </w:pPr>
      <w:bookmarkStart w:id="38" w:name="_Toc216958791"/>
      <w:r w:rsidRPr="00B16504">
        <w:rPr>
          <w:rFonts w:ascii="Trebuchet MS" w:hAnsi="Trebuchet MS"/>
          <w:b/>
          <w:bCs/>
          <w:sz w:val="24"/>
          <w:szCs w:val="24"/>
        </w:rPr>
        <w:t>Reportes de Facturación</w:t>
      </w:r>
      <w:bookmarkEnd w:id="38"/>
    </w:p>
    <w:p w14:paraId="09042AF4" w14:textId="77777777" w:rsidR="0032331E" w:rsidRPr="006A2C9D" w:rsidRDefault="0032331E" w:rsidP="006A2C9D">
      <w:pPr>
        <w:tabs>
          <w:tab w:val="left" w:pos="8647"/>
        </w:tabs>
        <w:jc w:val="both"/>
        <w:rPr>
          <w:rFonts w:ascii="Trebuchet MS" w:hAnsi="Trebuchet MS"/>
          <w:color w:val="A6A6A6" w:themeColor="background1" w:themeShade="A6"/>
          <w:sz w:val="20"/>
          <w:szCs w:val="23"/>
        </w:rPr>
      </w:pPr>
    </w:p>
    <w:p w14:paraId="7FF0813E" w14:textId="77777777" w:rsidR="0032331E" w:rsidRPr="003E1889" w:rsidRDefault="0032331E" w:rsidP="003E1889">
      <w:pPr>
        <w:tabs>
          <w:tab w:val="left" w:pos="8647"/>
        </w:tabs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En este menú el sistema nos muestra tres aplicaciones que sirven para consultar o visualizar documentos de facturación, asientos contables y Documentos electrónicos.</w:t>
      </w:r>
    </w:p>
    <w:p w14:paraId="489B26FA" w14:textId="77777777" w:rsidR="0032331E" w:rsidRDefault="0032331E" w:rsidP="0032331E">
      <w:r w:rsidRPr="00387A88">
        <w:rPr>
          <w:noProof/>
        </w:rPr>
        <w:lastRenderedPageBreak/>
        <w:drawing>
          <wp:inline distT="0" distB="0" distL="0" distR="0" wp14:anchorId="48DE5C42" wp14:editId="098DCF42">
            <wp:extent cx="5000017" cy="1261602"/>
            <wp:effectExtent l="19050" t="19050" r="10160" b="15240"/>
            <wp:docPr id="1956728060" name="Imagen 1" descr="Tex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728060" name="Imagen 1" descr="Texto&#10;&#10;El contenido generado por IA puede ser incorrecto.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015622" cy="126554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3331D9D" w14:textId="77777777" w:rsidR="0032331E" w:rsidRPr="00387A88" w:rsidRDefault="0032331E" w:rsidP="0032331E"/>
    <w:p w14:paraId="5B03CCE0" w14:textId="77777777" w:rsidR="0032331E" w:rsidRPr="00084B2B" w:rsidRDefault="0032331E" w:rsidP="00F64F23">
      <w:pPr>
        <w:pStyle w:val="Ttulo2"/>
        <w:numPr>
          <w:ilvl w:val="2"/>
          <w:numId w:val="2"/>
        </w:numPr>
        <w:rPr>
          <w:rFonts w:ascii="Trebuchet MS" w:hAnsi="Trebuchet MS"/>
          <w:b/>
          <w:bCs/>
          <w:sz w:val="24"/>
          <w:szCs w:val="24"/>
        </w:rPr>
      </w:pPr>
      <w:bookmarkStart w:id="39" w:name="_Toc210284367"/>
      <w:bookmarkStart w:id="40" w:name="_Toc216958792"/>
      <w:r w:rsidRPr="00084B2B">
        <w:rPr>
          <w:rFonts w:ascii="Trebuchet MS" w:hAnsi="Trebuchet MS"/>
          <w:b/>
          <w:bCs/>
          <w:sz w:val="24"/>
          <w:szCs w:val="24"/>
        </w:rPr>
        <w:t>Visualizar documento de facturación</w:t>
      </w:r>
      <w:bookmarkEnd w:id="39"/>
      <w:bookmarkEnd w:id="40"/>
    </w:p>
    <w:p w14:paraId="3BD79A19" w14:textId="77777777" w:rsidR="0032331E" w:rsidRDefault="0032331E" w:rsidP="0032331E"/>
    <w:p w14:paraId="593F9110" w14:textId="77777777" w:rsidR="0032331E" w:rsidRPr="003E1889" w:rsidRDefault="0032331E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En la aplicación “Visualizar documentos de Facturación” se puede visualizar o consultar el detalle de los campos de una factura especifica. Adicional se puede visualizar el PDF de una factura no electrónica.</w:t>
      </w:r>
    </w:p>
    <w:p w14:paraId="76AD06CC" w14:textId="77777777" w:rsidR="0032331E" w:rsidRPr="006C34BA" w:rsidRDefault="0032331E" w:rsidP="0032331E">
      <w:r w:rsidRPr="00387A88">
        <w:rPr>
          <w:noProof/>
        </w:rPr>
        <w:drawing>
          <wp:inline distT="0" distB="0" distL="0" distR="0" wp14:anchorId="582FBAE3" wp14:editId="2054C44F">
            <wp:extent cx="1277566" cy="1319226"/>
            <wp:effectExtent l="19050" t="19050" r="18415" b="14605"/>
            <wp:docPr id="1526137949" name="Imagen 1" descr="Interfaz de usuario gráfica, Texto, Aplicación, Chat o mensaje de tex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137949" name="Imagen 1" descr="Interfaz de usuario gráfica, Texto, Aplicación, Chat o mensaje de texto&#10;&#10;El contenido generado por IA puede ser incorrecto.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1283582" cy="132543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6EAC734" w14:textId="77777777" w:rsidR="0032331E" w:rsidRPr="003E1889" w:rsidRDefault="0032331E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Al ejecutar esta aplicación Ingresamos el numero de la factura y damos clic en el botón: 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>Continuar.</w:t>
      </w:r>
    </w:p>
    <w:p w14:paraId="57E902E9" w14:textId="36EAD530" w:rsidR="0032331E" w:rsidRDefault="001C1ABB" w:rsidP="0032331E">
      <w:r>
        <w:rPr>
          <w:noProof/>
        </w:rPr>
        <w:drawing>
          <wp:inline distT="0" distB="0" distL="0" distR="0" wp14:anchorId="21BC5951" wp14:editId="796D532D">
            <wp:extent cx="5010555" cy="2400300"/>
            <wp:effectExtent l="19050" t="19050" r="19050" b="19050"/>
            <wp:docPr id="1007305127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204" cy="240300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1218980" w14:textId="77777777" w:rsidR="0032331E" w:rsidRPr="003E1889" w:rsidRDefault="0032331E" w:rsidP="003E1889">
      <w:pPr>
        <w:spacing w:after="0"/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Podemos visualizar toda la información correspondiente a la factura (tipo de pedido, responsable de pago, material, importe, entre otros).</w:t>
      </w:r>
    </w:p>
    <w:p w14:paraId="1EA4B9B6" w14:textId="77777777" w:rsidR="0032331E" w:rsidRDefault="0032331E" w:rsidP="0032331E">
      <w:pPr>
        <w:spacing w:after="0"/>
        <w:rPr>
          <w:rFonts w:ascii="Trebuchet MS" w:hAnsi="Trebuchet MS"/>
          <w:color w:val="A6A6A6" w:themeColor="background1" w:themeShade="A6"/>
          <w:sz w:val="20"/>
          <w:szCs w:val="23"/>
        </w:rPr>
      </w:pPr>
    </w:p>
    <w:p w14:paraId="30753629" w14:textId="49788AFE" w:rsidR="0032331E" w:rsidRPr="004133DE" w:rsidRDefault="00D07EE3" w:rsidP="0032331E">
      <w:pPr>
        <w:spacing w:after="0"/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rFonts w:ascii="Trebuchet MS" w:hAnsi="Trebuchet MS"/>
          <w:noProof/>
          <w:color w:val="A6A6A6" w:themeColor="background1" w:themeShade="A6"/>
          <w:sz w:val="20"/>
          <w:szCs w:val="23"/>
        </w:rPr>
        <w:lastRenderedPageBreak/>
        <w:drawing>
          <wp:inline distT="0" distB="0" distL="0" distR="0" wp14:anchorId="4A1F2B7F" wp14:editId="14727236">
            <wp:extent cx="5099050" cy="2229030"/>
            <wp:effectExtent l="19050" t="19050" r="25400" b="19050"/>
            <wp:docPr id="443644101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6716" cy="223675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BABA1D5" w14:textId="77777777" w:rsidR="0032331E" w:rsidRDefault="0032331E" w:rsidP="0032331E">
      <w:pPr>
        <w:rPr>
          <w:rFonts w:ascii="Trebuchet MS" w:hAnsi="Trebuchet MS"/>
          <w:color w:val="A6A6A6" w:themeColor="background1" w:themeShade="A6"/>
          <w:sz w:val="20"/>
          <w:szCs w:val="23"/>
        </w:rPr>
      </w:pPr>
    </w:p>
    <w:p w14:paraId="226C212D" w14:textId="77777777" w:rsidR="0032331E" w:rsidRPr="003E1889" w:rsidRDefault="0032331E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Y a través de la opción: 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>Visualizar flujo de documentos</w:t>
      </w:r>
      <w:r w:rsidRPr="003E1889">
        <w:rPr>
          <w:rFonts w:ascii="Trebuchet MS" w:hAnsi="Trebuchet MS"/>
          <w:color w:val="808080" w:themeColor="background1" w:themeShade="80"/>
        </w:rPr>
        <w:t xml:space="preserve"> </w:t>
      </w:r>
    </w:p>
    <w:p w14:paraId="2941890D" w14:textId="484C289B" w:rsidR="0032331E" w:rsidRDefault="00C63A10" w:rsidP="0032331E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rFonts w:ascii="Trebuchet MS" w:hAnsi="Trebuchet MS"/>
          <w:noProof/>
          <w:color w:val="A6A6A6" w:themeColor="background1" w:themeShade="A6"/>
          <w:sz w:val="20"/>
          <w:szCs w:val="23"/>
        </w:rPr>
        <w:drawing>
          <wp:inline distT="0" distB="0" distL="0" distR="0" wp14:anchorId="089057D8" wp14:editId="2BF0890A">
            <wp:extent cx="4748416" cy="990600"/>
            <wp:effectExtent l="19050" t="19050" r="14605" b="19050"/>
            <wp:docPr id="430602315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8988" cy="99489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233790F" w14:textId="77777777" w:rsidR="0032331E" w:rsidRPr="003E1889" w:rsidRDefault="0032331E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Podemos observar el flujo completo que ha tenido la factura</w:t>
      </w:r>
    </w:p>
    <w:p w14:paraId="1BB81D47" w14:textId="2F2CCC99" w:rsidR="0032331E" w:rsidRDefault="007D6050" w:rsidP="0032331E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rFonts w:ascii="Trebuchet MS" w:hAnsi="Trebuchet MS"/>
          <w:noProof/>
          <w:color w:val="A6A6A6" w:themeColor="background1" w:themeShade="A6"/>
          <w:sz w:val="20"/>
          <w:szCs w:val="23"/>
        </w:rPr>
        <w:drawing>
          <wp:inline distT="0" distB="0" distL="0" distR="0" wp14:anchorId="1AA482A9" wp14:editId="32912616">
            <wp:extent cx="4791302" cy="3232150"/>
            <wp:effectExtent l="19050" t="19050" r="28575" b="25400"/>
            <wp:docPr id="297923361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736" cy="32371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147E4B2" w14:textId="77777777" w:rsidR="0032331E" w:rsidRPr="003E1889" w:rsidRDefault="0032331E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Para visualizar el PDF de la factura no electrónica, digitamos el numero de la factura en el campo “Factura”:</w:t>
      </w:r>
    </w:p>
    <w:p w14:paraId="3E1D211C" w14:textId="77777777" w:rsidR="0032331E" w:rsidRDefault="0032331E" w:rsidP="0032331E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rFonts w:ascii="Trebuchet MS" w:hAnsi="Trebuchet MS"/>
          <w:noProof/>
          <w:color w:val="A6A6A6" w:themeColor="background1" w:themeShade="A6"/>
          <w:sz w:val="20"/>
          <w:szCs w:val="23"/>
        </w:rPr>
        <w:lastRenderedPageBreak/>
        <w:drawing>
          <wp:inline distT="0" distB="0" distL="0" distR="0" wp14:anchorId="69B2E714" wp14:editId="752A1F50">
            <wp:extent cx="4559300" cy="2132491"/>
            <wp:effectExtent l="19050" t="19050" r="12700" b="20320"/>
            <wp:docPr id="2137523028" name="Imagen 7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7523028" name="Imagen 7" descr="Interfaz de usuario gráfica, Aplicación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6756" cy="214065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E8BFB99" w14:textId="77777777" w:rsidR="0032331E" w:rsidRPr="003E1889" w:rsidRDefault="0032331E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Y en el 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>“Menú”</w:t>
      </w:r>
      <w:r w:rsidRPr="003E1889">
        <w:rPr>
          <w:rFonts w:ascii="Trebuchet MS" w:hAnsi="Trebuchet MS"/>
          <w:color w:val="808080" w:themeColor="background1" w:themeShade="80"/>
        </w:rPr>
        <w:t xml:space="preserve"> superior izquierdo, en Factura le damos clic a “Dar Salida”</w:t>
      </w:r>
    </w:p>
    <w:p w14:paraId="5B400C60" w14:textId="77777777" w:rsidR="0032331E" w:rsidRDefault="0032331E" w:rsidP="0032331E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rFonts w:ascii="Trebuchet MS" w:hAnsi="Trebuchet MS"/>
          <w:noProof/>
          <w:color w:val="A6A6A6" w:themeColor="background1" w:themeShade="A6"/>
          <w:sz w:val="20"/>
          <w:szCs w:val="23"/>
        </w:rPr>
        <w:drawing>
          <wp:inline distT="0" distB="0" distL="0" distR="0" wp14:anchorId="3610B12D" wp14:editId="6C002703">
            <wp:extent cx="4540250" cy="2272694"/>
            <wp:effectExtent l="19050" t="19050" r="12700" b="13335"/>
            <wp:docPr id="1125320274" name="Imagen 8" descr="Interfaz de usuario gráfica, Aplicación, Word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5320274" name="Imagen 8" descr="Interfaz de usuario gráfica, Aplicación, Word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3937" cy="22795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3279904" w14:textId="77777777" w:rsidR="0032331E" w:rsidRPr="003E1889" w:rsidRDefault="0032331E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En la nueva ventana le damos clic en el icono de lupa </w:t>
      </w:r>
      <w:r w:rsidRPr="003E1889">
        <w:rPr>
          <w:rFonts w:ascii="Trebuchet MS" w:hAnsi="Trebuchet MS"/>
          <w:noProof/>
          <w:color w:val="808080" w:themeColor="background1" w:themeShade="80"/>
        </w:rPr>
        <w:drawing>
          <wp:inline distT="0" distB="0" distL="0" distR="0" wp14:anchorId="2E8FF3DA" wp14:editId="638AC357">
            <wp:extent cx="133357" cy="165108"/>
            <wp:effectExtent l="19050" t="19050" r="19050" b="25400"/>
            <wp:docPr id="211175854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1758545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133357" cy="16510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3E1889">
        <w:rPr>
          <w:rFonts w:ascii="Trebuchet MS" w:hAnsi="Trebuchet MS"/>
          <w:color w:val="808080" w:themeColor="background1" w:themeShade="80"/>
        </w:rPr>
        <w:t xml:space="preserve"> que se encuentra en la parte inferior:</w:t>
      </w:r>
    </w:p>
    <w:p w14:paraId="6125F5A2" w14:textId="77777777" w:rsidR="0032331E" w:rsidRDefault="0032331E" w:rsidP="0032331E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rFonts w:ascii="Trebuchet MS" w:hAnsi="Trebuchet MS"/>
          <w:noProof/>
          <w:color w:val="A6A6A6" w:themeColor="background1" w:themeShade="A6"/>
          <w:sz w:val="20"/>
          <w:szCs w:val="23"/>
        </w:rPr>
        <w:drawing>
          <wp:inline distT="0" distB="0" distL="0" distR="0" wp14:anchorId="5D74D5F1" wp14:editId="04EDA571">
            <wp:extent cx="4343805" cy="2489200"/>
            <wp:effectExtent l="19050" t="19050" r="19050" b="25400"/>
            <wp:docPr id="732392468" name="Imagen 9" descr="Interfaz de usuario gráfica, Texto, Aplicación, Correo electrónic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392468" name="Imagen 9" descr="Interfaz de usuario gráfica, Texto, Aplicación, Correo electrónico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9427" cy="249815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84D3720" w14:textId="77777777" w:rsidR="0032331E" w:rsidRPr="003E1889" w:rsidRDefault="0032331E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lastRenderedPageBreak/>
        <w:t>Ya podemos visualizar el PDF de la factura no electrónica:</w:t>
      </w:r>
    </w:p>
    <w:p w14:paraId="15486FFD" w14:textId="77777777" w:rsidR="0032331E" w:rsidRDefault="0032331E" w:rsidP="0032331E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0B3D79">
        <w:rPr>
          <w:rFonts w:ascii="Trebuchet MS" w:hAnsi="Trebuchet MS"/>
          <w:noProof/>
          <w:color w:val="A6A6A6" w:themeColor="background1" w:themeShade="A6"/>
          <w:sz w:val="20"/>
          <w:szCs w:val="23"/>
        </w:rPr>
        <w:drawing>
          <wp:inline distT="0" distB="0" distL="0" distR="0" wp14:anchorId="5020E841" wp14:editId="197AEA3F">
            <wp:extent cx="5612130" cy="2476500"/>
            <wp:effectExtent l="19050" t="19050" r="26670" b="19050"/>
            <wp:docPr id="1125099402" name="Imagen 1" descr="Interfaz de usuario gráfic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5099402" name="Imagen 1" descr="Interfaz de usuario gráfica&#10;&#10;El contenido generado por IA puede ser incorrecto."/>
                    <pic:cNvPicPr/>
                  </pic:nvPicPr>
                  <pic:blipFill rotWithShape="1">
                    <a:blip r:embed="rId155"/>
                    <a:srcRect t="5933" b="5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4765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FCFA94" w14:textId="77777777" w:rsidR="0032331E" w:rsidRPr="003E1889" w:rsidRDefault="0032331E" w:rsidP="003E1889">
      <w:pPr>
        <w:jc w:val="both"/>
        <w:rPr>
          <w:rFonts w:ascii="Trebuchet MS" w:hAnsi="Trebuchet MS"/>
          <w:b/>
          <w:bCs/>
          <w:color w:val="808080" w:themeColor="background1" w:themeShade="80"/>
        </w:rPr>
      </w:pPr>
      <w:r w:rsidRPr="003E1889">
        <w:rPr>
          <w:rFonts w:ascii="Trebuchet MS" w:hAnsi="Trebuchet MS"/>
          <w:b/>
          <w:bCs/>
          <w:color w:val="808080" w:themeColor="background1" w:themeShade="80"/>
          <w:u w:val="single"/>
        </w:rPr>
        <w:t>NOTA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>:</w:t>
      </w:r>
      <w:r w:rsidRPr="003E1889">
        <w:rPr>
          <w:rFonts w:ascii="Trebuchet MS" w:hAnsi="Trebuchet MS"/>
          <w:color w:val="808080" w:themeColor="background1" w:themeShade="80"/>
        </w:rPr>
        <w:t xml:space="preserve">  El PDF de una Factura Electrónica 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>solo</w:t>
      </w:r>
      <w:r w:rsidRPr="003E1889">
        <w:rPr>
          <w:rFonts w:ascii="Trebuchet MS" w:hAnsi="Trebuchet MS"/>
          <w:color w:val="808080" w:themeColor="background1" w:themeShade="80"/>
        </w:rPr>
        <w:t xml:space="preserve"> se podrá visualizar por la aplicación “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 xml:space="preserve">Reproceso Emisión </w:t>
      </w:r>
      <w:proofErr w:type="spellStart"/>
      <w:r w:rsidRPr="003E1889">
        <w:rPr>
          <w:rFonts w:ascii="Trebuchet MS" w:hAnsi="Trebuchet MS"/>
          <w:b/>
          <w:bCs/>
          <w:color w:val="808080" w:themeColor="background1" w:themeShade="80"/>
        </w:rPr>
        <w:t>FacElectronicas</w:t>
      </w:r>
      <w:proofErr w:type="spellEnd"/>
      <w:r w:rsidRPr="003E1889">
        <w:rPr>
          <w:rFonts w:ascii="Trebuchet MS" w:hAnsi="Trebuchet MS"/>
          <w:b/>
          <w:bCs/>
          <w:color w:val="808080" w:themeColor="background1" w:themeShade="80"/>
        </w:rPr>
        <w:t xml:space="preserve"> – zmonitorfe2023”.</w:t>
      </w:r>
    </w:p>
    <w:p w14:paraId="0225C60D" w14:textId="77777777" w:rsidR="0032331E" w:rsidRPr="004D5D89" w:rsidRDefault="0032331E" w:rsidP="0032331E">
      <w:pPr>
        <w:rPr>
          <w:rFonts w:ascii="Trebuchet MS" w:hAnsi="Trebuchet MS"/>
          <w:color w:val="A6A6A6" w:themeColor="background1" w:themeShade="A6"/>
          <w:sz w:val="20"/>
          <w:szCs w:val="23"/>
        </w:rPr>
      </w:pPr>
    </w:p>
    <w:p w14:paraId="7E2BA2BB" w14:textId="77777777" w:rsidR="0032331E" w:rsidRPr="00084B2B" w:rsidRDefault="0032331E" w:rsidP="00F64F23">
      <w:pPr>
        <w:pStyle w:val="Ttulo2"/>
        <w:numPr>
          <w:ilvl w:val="2"/>
          <w:numId w:val="2"/>
        </w:numPr>
        <w:rPr>
          <w:rFonts w:ascii="Trebuchet MS" w:hAnsi="Trebuchet MS"/>
          <w:b/>
          <w:bCs/>
          <w:sz w:val="24"/>
          <w:szCs w:val="24"/>
        </w:rPr>
      </w:pPr>
      <w:bookmarkStart w:id="41" w:name="_Toc210284368"/>
      <w:bookmarkStart w:id="42" w:name="_Toc216958793"/>
      <w:r w:rsidRPr="00084B2B">
        <w:rPr>
          <w:rFonts w:ascii="Trebuchet MS" w:hAnsi="Trebuchet MS"/>
          <w:b/>
          <w:bCs/>
          <w:sz w:val="24"/>
          <w:szCs w:val="24"/>
        </w:rPr>
        <w:t>Visualizar documento contable</w:t>
      </w:r>
      <w:bookmarkEnd w:id="41"/>
      <w:bookmarkEnd w:id="42"/>
    </w:p>
    <w:p w14:paraId="6B0EE11C" w14:textId="77777777" w:rsidR="0032331E" w:rsidRDefault="0032331E" w:rsidP="0032331E"/>
    <w:p w14:paraId="34DEE5C9" w14:textId="77777777" w:rsidR="0032331E" w:rsidRPr="003E1889" w:rsidRDefault="0032331E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En la aplicación “Visualizar documento contable” se puede visualizar o consultar el detalle de contabilización de un documento o factura ingresando su número de Asiento.</w:t>
      </w:r>
    </w:p>
    <w:p w14:paraId="6622182C" w14:textId="77777777" w:rsidR="0032331E" w:rsidRDefault="0032331E" w:rsidP="0032331E">
      <w:r w:rsidRPr="00933E6A">
        <w:rPr>
          <w:noProof/>
        </w:rPr>
        <w:drawing>
          <wp:inline distT="0" distB="0" distL="0" distR="0" wp14:anchorId="1B792431" wp14:editId="13CFF50A">
            <wp:extent cx="1073150" cy="1090458"/>
            <wp:effectExtent l="19050" t="19050" r="12700" b="14605"/>
            <wp:docPr id="1872007576" name="Imagen 1" descr="Interfaz de usuario gráfica, Texto, Aplicación, Chat o mensaje de tex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007576" name="Imagen 1" descr="Interfaz de usuario gráfica, Texto, Aplicación, Chat o mensaje de texto&#10;&#10;El contenido generado por IA puede ser incorrecto.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1078579" cy="109597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5064D1D" w14:textId="77777777" w:rsidR="0032331E" w:rsidRPr="003E1889" w:rsidRDefault="0032331E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Al ingresar a esta aplicación se ingresan los siguientes campos:</w:t>
      </w:r>
    </w:p>
    <w:p w14:paraId="1DC9386A" w14:textId="77777777" w:rsidR="0032331E" w:rsidRPr="003E1889" w:rsidRDefault="0032331E" w:rsidP="003E1889">
      <w:pPr>
        <w:spacing w:after="0"/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b/>
          <w:bCs/>
          <w:color w:val="808080" w:themeColor="background1" w:themeShade="80"/>
        </w:rPr>
        <w:t xml:space="preserve">No. Documento: </w:t>
      </w:r>
      <w:r w:rsidRPr="003E1889">
        <w:rPr>
          <w:rFonts w:ascii="Trebuchet MS" w:hAnsi="Trebuchet MS"/>
          <w:color w:val="808080" w:themeColor="background1" w:themeShade="80"/>
        </w:rPr>
        <w:t>290001474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 xml:space="preserve"> </w:t>
      </w:r>
      <w:r w:rsidRPr="003E1889">
        <w:rPr>
          <w:rFonts w:ascii="Trebuchet MS" w:hAnsi="Trebuchet MS"/>
          <w:color w:val="808080" w:themeColor="background1" w:themeShade="80"/>
        </w:rPr>
        <w:t>(Numero de asiento)</w:t>
      </w:r>
    </w:p>
    <w:p w14:paraId="4B85FD0B" w14:textId="77777777" w:rsidR="0032331E" w:rsidRPr="003E1889" w:rsidRDefault="0032331E" w:rsidP="003E1889">
      <w:pPr>
        <w:spacing w:after="0"/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b/>
          <w:bCs/>
          <w:color w:val="808080" w:themeColor="background1" w:themeShade="80"/>
        </w:rPr>
        <w:t xml:space="preserve">Sociedad: </w:t>
      </w:r>
      <w:r w:rsidRPr="003E1889">
        <w:rPr>
          <w:rFonts w:ascii="Trebuchet MS" w:hAnsi="Trebuchet MS"/>
          <w:color w:val="808080" w:themeColor="background1" w:themeShade="80"/>
        </w:rPr>
        <w:t>100 (EPM)</w:t>
      </w:r>
    </w:p>
    <w:p w14:paraId="6E497439" w14:textId="77777777" w:rsidR="0032331E" w:rsidRPr="003E1889" w:rsidRDefault="0032331E" w:rsidP="003E1889">
      <w:pPr>
        <w:jc w:val="both"/>
        <w:rPr>
          <w:color w:val="808080" w:themeColor="background1" w:themeShade="80"/>
        </w:rPr>
      </w:pPr>
      <w:r w:rsidRPr="003E1889">
        <w:rPr>
          <w:rFonts w:ascii="Trebuchet MS" w:hAnsi="Trebuchet MS"/>
          <w:b/>
          <w:bCs/>
          <w:color w:val="808080" w:themeColor="background1" w:themeShade="80"/>
        </w:rPr>
        <w:t>Ejercicio:</w:t>
      </w:r>
      <w:r w:rsidRPr="003E1889">
        <w:rPr>
          <w:rFonts w:ascii="Trebuchet MS" w:hAnsi="Trebuchet MS"/>
          <w:color w:val="808080" w:themeColor="background1" w:themeShade="80"/>
        </w:rPr>
        <w:t xml:space="preserve"> 2025 (Año al cual corresponde el asiento)</w:t>
      </w:r>
    </w:p>
    <w:p w14:paraId="12FC97C2" w14:textId="77777777" w:rsidR="0032331E" w:rsidRDefault="0032331E" w:rsidP="0032331E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noProof/>
        </w:rPr>
        <w:lastRenderedPageBreak/>
        <w:drawing>
          <wp:inline distT="0" distB="0" distL="0" distR="0" wp14:anchorId="4BAF5610" wp14:editId="5189BC3F">
            <wp:extent cx="4284345" cy="2102906"/>
            <wp:effectExtent l="19050" t="19050" r="20955" b="12065"/>
            <wp:docPr id="186527162" name="Imagen 1" descr="Interfaz de usuario gráfica, Aplicación, Word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27162" name="Imagen 1" descr="Interfaz de usuario gráfica, Aplicación, Word&#10;&#10;El contenido generado por IA puede ser incorrecto.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4297470" cy="210934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F56BA6D" w14:textId="77777777" w:rsidR="0032331E" w:rsidRPr="003E1889" w:rsidRDefault="0032331E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En la siguiente pantalla podemos validar las diferentes cuentas contables que tuvieron movimiento con su respectivo importe.</w:t>
      </w:r>
    </w:p>
    <w:p w14:paraId="3D3AD658" w14:textId="77777777" w:rsidR="0032331E" w:rsidRDefault="0032331E" w:rsidP="0032331E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noProof/>
        </w:rPr>
        <w:drawing>
          <wp:inline distT="0" distB="0" distL="0" distR="0" wp14:anchorId="3E93A5EC" wp14:editId="2C07A94F">
            <wp:extent cx="4898896" cy="1958340"/>
            <wp:effectExtent l="19050" t="19050" r="16510" b="22860"/>
            <wp:docPr id="2043581218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3581218" name="Imagen 1" descr="Interfaz de usuario gráfica, Aplicación&#10;&#10;El contenido generado por IA puede ser incorrecto.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4911709" cy="196346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53DB36E" w14:textId="77777777" w:rsidR="0032331E" w:rsidRDefault="0032331E" w:rsidP="0032331E">
      <w:pPr>
        <w:rPr>
          <w:rFonts w:ascii="Trebuchet MS" w:hAnsi="Trebuchet MS"/>
          <w:color w:val="A6A6A6" w:themeColor="background1" w:themeShade="A6"/>
          <w:sz w:val="20"/>
          <w:szCs w:val="23"/>
        </w:rPr>
      </w:pPr>
    </w:p>
    <w:p w14:paraId="7B19450B" w14:textId="77777777" w:rsidR="0032331E" w:rsidRPr="00084B2B" w:rsidRDefault="0032331E" w:rsidP="00F64F23">
      <w:pPr>
        <w:pStyle w:val="Ttulo2"/>
        <w:numPr>
          <w:ilvl w:val="2"/>
          <w:numId w:val="2"/>
        </w:numPr>
        <w:rPr>
          <w:rFonts w:ascii="Trebuchet MS" w:hAnsi="Trebuchet MS"/>
          <w:b/>
          <w:bCs/>
          <w:sz w:val="24"/>
          <w:szCs w:val="24"/>
        </w:rPr>
      </w:pPr>
      <w:bookmarkStart w:id="43" w:name="_Toc210284369"/>
      <w:bookmarkStart w:id="44" w:name="_Toc216958794"/>
      <w:r w:rsidRPr="00084B2B">
        <w:rPr>
          <w:rFonts w:ascii="Trebuchet MS" w:hAnsi="Trebuchet MS"/>
          <w:b/>
          <w:bCs/>
          <w:sz w:val="24"/>
          <w:szCs w:val="24"/>
        </w:rPr>
        <w:t>Consulta emisión facturas electrónicas</w:t>
      </w:r>
      <w:bookmarkEnd w:id="43"/>
      <w:bookmarkEnd w:id="44"/>
    </w:p>
    <w:p w14:paraId="137ABF25" w14:textId="77777777" w:rsidR="0032331E" w:rsidRDefault="0032331E" w:rsidP="0032331E"/>
    <w:p w14:paraId="6703A390" w14:textId="77777777" w:rsidR="0032331E" w:rsidRPr="003E1889" w:rsidRDefault="0032331E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En la aplicación “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 xml:space="preserve">Reproceso Emisión </w:t>
      </w:r>
      <w:proofErr w:type="spellStart"/>
      <w:r w:rsidRPr="003E1889">
        <w:rPr>
          <w:rFonts w:ascii="Trebuchet MS" w:hAnsi="Trebuchet MS"/>
          <w:b/>
          <w:bCs/>
          <w:color w:val="808080" w:themeColor="background1" w:themeShade="80"/>
        </w:rPr>
        <w:t>FacElectronicas</w:t>
      </w:r>
      <w:proofErr w:type="spellEnd"/>
      <w:r w:rsidRPr="003E1889">
        <w:rPr>
          <w:rFonts w:ascii="Trebuchet MS" w:hAnsi="Trebuchet MS"/>
          <w:b/>
          <w:bCs/>
          <w:color w:val="808080" w:themeColor="background1" w:themeShade="80"/>
        </w:rPr>
        <w:t xml:space="preserve"> – zmonitorfe2023”</w:t>
      </w:r>
      <w:r w:rsidRPr="003E1889">
        <w:rPr>
          <w:rFonts w:ascii="Trebuchet MS" w:hAnsi="Trebuchet MS"/>
          <w:color w:val="808080" w:themeColor="background1" w:themeShade="80"/>
        </w:rPr>
        <w:t xml:space="preserve"> se puede visualizar o consultar si una Factura, Nota débito o Nota crédito realizada es electrónica o no</w:t>
      </w:r>
    </w:p>
    <w:p w14:paraId="11A6C333" w14:textId="77777777" w:rsidR="0032331E" w:rsidRDefault="0032331E" w:rsidP="0032331E">
      <w:r w:rsidRPr="000F1D46">
        <w:rPr>
          <w:noProof/>
        </w:rPr>
        <w:drawing>
          <wp:inline distT="0" distB="0" distL="0" distR="0" wp14:anchorId="62CA92D9" wp14:editId="3CF70F2B">
            <wp:extent cx="1255515" cy="1268730"/>
            <wp:effectExtent l="19050" t="19050" r="20955" b="26670"/>
            <wp:docPr id="1600212412" name="Imagen 1" descr="Interfaz de usuario gráfica, Texto, Aplicación, Chat o mensaje de tex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212412" name="Imagen 1" descr="Interfaz de usuario gráfica, Texto, Aplicación, Chat o mensaje de texto&#10;&#10;El contenido generado por IA puede ser incorrecto.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1261672" cy="127495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59B46FB" w14:textId="77777777" w:rsidR="0032331E" w:rsidRPr="003E1889" w:rsidRDefault="0032331E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Para consultar si una factura es electrónica o no, se diligencian los campos “Sociedad” y “Doc. facturación” y luego se selecciona la opción “Ir”.</w:t>
      </w:r>
    </w:p>
    <w:p w14:paraId="70FEE1A6" w14:textId="77777777" w:rsidR="0032331E" w:rsidRDefault="0032331E" w:rsidP="0032331E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454D8F">
        <w:rPr>
          <w:noProof/>
        </w:rPr>
        <w:lastRenderedPageBreak/>
        <w:drawing>
          <wp:inline distT="0" distB="0" distL="0" distR="0" wp14:anchorId="446954C7" wp14:editId="6D0DCBCC">
            <wp:extent cx="5109210" cy="1114569"/>
            <wp:effectExtent l="19050" t="19050" r="15240" b="28575"/>
            <wp:docPr id="2032600239" name="Imagen 1" descr="Interfaz de usuario gráfica, Texto, Aplicación, Chat o mensaje de tex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2600239" name="Imagen 1" descr="Interfaz de usuario gráfica, Texto, Aplicación, Chat o mensaje de texto&#10;&#10;El contenido generado por IA puede ser incorrecto.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125765" cy="11181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D238EAB" w14:textId="4AE711ED" w:rsidR="0032331E" w:rsidRPr="003E1889" w:rsidRDefault="0032331E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Si quiero ver el detalle del documento electrónico generado, el PDF o su XML, selecciono el documento y escojo la </w:t>
      </w:r>
      <w:r w:rsidR="006146C7" w:rsidRPr="003E1889">
        <w:rPr>
          <w:rFonts w:ascii="Trebuchet MS" w:hAnsi="Trebuchet MS"/>
          <w:color w:val="808080" w:themeColor="background1" w:themeShade="80"/>
        </w:rPr>
        <w:t>opción</w:t>
      </w:r>
      <w:r w:rsidRPr="003E1889">
        <w:rPr>
          <w:rFonts w:ascii="Trebuchet MS" w:hAnsi="Trebuchet MS"/>
          <w:color w:val="808080" w:themeColor="background1" w:themeShade="80"/>
        </w:rPr>
        <w:t xml:space="preserve">  </w:t>
      </w:r>
      <w:r w:rsidRPr="003E1889">
        <w:rPr>
          <w:noProof/>
          <w:color w:val="808080" w:themeColor="background1" w:themeShade="80"/>
        </w:rPr>
        <w:drawing>
          <wp:inline distT="0" distB="0" distL="0" distR="0" wp14:anchorId="722538CD" wp14:editId="1900FF98">
            <wp:extent cx="198120" cy="198120"/>
            <wp:effectExtent l="19050" t="19050" r="11430" b="11430"/>
            <wp:docPr id="74834990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349903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198452" cy="19845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8252F94" w14:textId="77777777" w:rsidR="0032331E" w:rsidRDefault="0032331E" w:rsidP="0032331E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454D8F">
        <w:rPr>
          <w:noProof/>
        </w:rPr>
        <w:drawing>
          <wp:inline distT="0" distB="0" distL="0" distR="0" wp14:anchorId="565A2C14" wp14:editId="45502F85">
            <wp:extent cx="5128260" cy="1161083"/>
            <wp:effectExtent l="19050" t="19050" r="15240" b="20320"/>
            <wp:docPr id="591718349" name="Imagen 1" descr="Interfaz de usuario gráfica, Texto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718349" name="Imagen 1" descr="Interfaz de usuario gráfica, Texto, Aplicación&#10;&#10;El contenido generado por IA puede ser incorrecto.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152753" cy="116662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59F2B8A" w14:textId="77777777" w:rsidR="0032331E" w:rsidRDefault="0032331E" w:rsidP="0032331E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540F73">
        <w:rPr>
          <w:noProof/>
        </w:rPr>
        <w:drawing>
          <wp:inline distT="0" distB="0" distL="0" distR="0" wp14:anchorId="011FB2A5" wp14:editId="303BD610">
            <wp:extent cx="4949190" cy="2423076"/>
            <wp:effectExtent l="19050" t="19050" r="22860" b="15875"/>
            <wp:docPr id="440728551" name="Imagen 1" descr="Interfaz de usuario gráfica, Texto, Aplicación, Correo electrónic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728551" name="Imagen 1" descr="Interfaz de usuario gráfica, Texto, Aplicación, Correo electrónico&#10;&#10;El contenido generado por IA puede ser incorrecto.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4957938" cy="242735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65620C0" w14:textId="77777777" w:rsidR="0032331E" w:rsidRPr="003E1889" w:rsidRDefault="0032331E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En la nueva pantalla generada si quiero ver el PDF del documento electrónico generado, simplemente se da doble clic a la palabra PDF que se visualiza en la pantalla</w:t>
      </w:r>
    </w:p>
    <w:p w14:paraId="11335ADE" w14:textId="77777777" w:rsidR="0032331E" w:rsidRDefault="0032331E" w:rsidP="0032331E">
      <w:pPr>
        <w:rPr>
          <w:rFonts w:ascii="Trebuchet MS" w:hAnsi="Trebuchet MS"/>
          <w:color w:val="A6A6A6" w:themeColor="background1" w:themeShade="A6"/>
          <w:sz w:val="20"/>
          <w:szCs w:val="23"/>
        </w:rPr>
      </w:pPr>
    </w:p>
    <w:p w14:paraId="7A31A673" w14:textId="77777777" w:rsidR="0032331E" w:rsidRDefault="0032331E" w:rsidP="0032331E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540F73">
        <w:rPr>
          <w:noProof/>
        </w:rPr>
        <w:lastRenderedPageBreak/>
        <w:drawing>
          <wp:inline distT="0" distB="0" distL="0" distR="0" wp14:anchorId="19BAB1DE" wp14:editId="028FE800">
            <wp:extent cx="4953379" cy="2960370"/>
            <wp:effectExtent l="19050" t="19050" r="19050" b="11430"/>
            <wp:docPr id="1709628234" name="Imagen 1" descr="Interfaz de usuario gráfica, Texto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9628234" name="Imagen 1" descr="Interfaz de usuario gráfica, Texto, Aplicación&#10;&#10;El contenido generado por IA puede ser incorrecto.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4957555" cy="296286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DCB85A2" w14:textId="77777777" w:rsidR="0032331E" w:rsidRPr="003E1889" w:rsidRDefault="0032331E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Al consultar un documento electrónico es muy importante validar que el campo “Estado envío a DIAN” este con el valor “A” que significa “Aceptado por la Dian”.  Si este campo está con otro valor diferente a “A” o en blanco, significa que el documento todavía no ha sido Aceptado por la DIAN.</w:t>
      </w:r>
    </w:p>
    <w:p w14:paraId="63D27B6E" w14:textId="77777777" w:rsidR="0032331E" w:rsidRDefault="0032331E" w:rsidP="0032331E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540F73">
        <w:rPr>
          <w:noProof/>
        </w:rPr>
        <w:drawing>
          <wp:inline distT="0" distB="0" distL="0" distR="0" wp14:anchorId="6982787F" wp14:editId="4D558584">
            <wp:extent cx="4989195" cy="1186613"/>
            <wp:effectExtent l="19050" t="19050" r="20955" b="13970"/>
            <wp:docPr id="1533082582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3082582" name="Imagen 1" descr="Interfaz de usuario gráfica, Aplicación&#10;&#10;El contenido generado por IA puede ser incorrecto.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009401" cy="119141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CD6142A" w14:textId="1D286225" w:rsidR="0032331E" w:rsidRPr="003E1889" w:rsidRDefault="0032331E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Cuando el documento Tenga un “Estado de Envío a DIAN” con valores “E” o en blanco, se puede reenviar el documento a la DIAN dando clic una sola vez a la </w:t>
      </w:r>
      <w:r w:rsidR="006146C7" w:rsidRPr="003E1889">
        <w:rPr>
          <w:rFonts w:ascii="Trebuchet MS" w:hAnsi="Trebuchet MS"/>
          <w:color w:val="808080" w:themeColor="background1" w:themeShade="80"/>
        </w:rPr>
        <w:t>opción</w:t>
      </w:r>
      <w:r w:rsidRPr="003E1889">
        <w:rPr>
          <w:rFonts w:ascii="Trebuchet MS" w:hAnsi="Trebuchet MS"/>
          <w:color w:val="808080" w:themeColor="background1" w:themeShade="80"/>
        </w:rPr>
        <w:t xml:space="preserve"> “Reprocesar Facturas” y luego seleccionando la </w:t>
      </w:r>
      <w:r w:rsidR="006146C7" w:rsidRPr="003E1889">
        <w:rPr>
          <w:rFonts w:ascii="Trebuchet MS" w:hAnsi="Trebuchet MS"/>
          <w:color w:val="808080" w:themeColor="background1" w:themeShade="80"/>
        </w:rPr>
        <w:t>opción</w:t>
      </w:r>
      <w:r w:rsidRPr="003E1889">
        <w:rPr>
          <w:rFonts w:ascii="Trebuchet MS" w:hAnsi="Trebuchet MS"/>
          <w:color w:val="808080" w:themeColor="background1" w:themeShade="80"/>
        </w:rPr>
        <w:t xml:space="preserve"> “Ir” para validar el cambio de Estado.</w:t>
      </w:r>
    </w:p>
    <w:p w14:paraId="5BD043A2" w14:textId="77777777" w:rsidR="0032331E" w:rsidRDefault="0032331E" w:rsidP="0032331E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59766A">
        <w:rPr>
          <w:noProof/>
        </w:rPr>
        <w:drawing>
          <wp:inline distT="0" distB="0" distL="0" distR="0" wp14:anchorId="64EFE993" wp14:editId="65C406B7">
            <wp:extent cx="5008245" cy="1112377"/>
            <wp:effectExtent l="19050" t="19050" r="20955" b="12065"/>
            <wp:docPr id="1199849606" name="Imagen 1" descr="Interfaz de usuario gráfic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849606" name="Imagen 1" descr="Interfaz de usuario gráfica&#10;&#10;El contenido generado por IA puede ser incorrecto.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013767" cy="111360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FBF766A" w14:textId="0B6A1D82" w:rsidR="0032331E" w:rsidRPr="003E1889" w:rsidRDefault="0032331E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Al dar clic a la </w:t>
      </w:r>
      <w:r w:rsidR="00224245" w:rsidRPr="003E1889">
        <w:rPr>
          <w:rFonts w:ascii="Trebuchet MS" w:hAnsi="Trebuchet MS"/>
          <w:color w:val="808080" w:themeColor="background1" w:themeShade="80"/>
        </w:rPr>
        <w:t>opción</w:t>
      </w:r>
      <w:r w:rsidRPr="003E1889">
        <w:rPr>
          <w:rFonts w:ascii="Trebuchet MS" w:hAnsi="Trebuchet MS"/>
          <w:color w:val="808080" w:themeColor="background1" w:themeShade="80"/>
        </w:rPr>
        <w:t xml:space="preserve"> “Reprocesar Factura” el sistema bloquea esta </w:t>
      </w:r>
      <w:r w:rsidR="00224245" w:rsidRPr="003E1889">
        <w:rPr>
          <w:rFonts w:ascii="Trebuchet MS" w:hAnsi="Trebuchet MS"/>
          <w:color w:val="808080" w:themeColor="background1" w:themeShade="80"/>
        </w:rPr>
        <w:t>opción</w:t>
      </w:r>
      <w:r w:rsidRPr="003E1889">
        <w:rPr>
          <w:rFonts w:ascii="Trebuchet MS" w:hAnsi="Trebuchet MS"/>
          <w:color w:val="808080" w:themeColor="background1" w:themeShade="80"/>
        </w:rPr>
        <w:t xml:space="preserve"> y envía el documento a la DIAN.  Al seleccionar “Ir” el sistema muestra el cambio de estado y bloquea el documento para que no se reenvíe nuevamente.</w:t>
      </w:r>
    </w:p>
    <w:p w14:paraId="4F2EB52C" w14:textId="77777777" w:rsidR="0032331E" w:rsidRDefault="0032331E" w:rsidP="0032331E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59766A">
        <w:rPr>
          <w:rFonts w:ascii="Trebuchet MS" w:hAnsi="Trebuchet MS"/>
          <w:noProof/>
          <w:color w:val="A6A6A6" w:themeColor="background1" w:themeShade="A6"/>
          <w:sz w:val="20"/>
          <w:szCs w:val="23"/>
        </w:rPr>
        <w:lastRenderedPageBreak/>
        <w:drawing>
          <wp:inline distT="0" distB="0" distL="0" distR="0" wp14:anchorId="5D1A2CB5" wp14:editId="2C427599">
            <wp:extent cx="5027295" cy="1099543"/>
            <wp:effectExtent l="19050" t="19050" r="20955" b="24765"/>
            <wp:docPr id="1891908652" name="Imagen 1" descr="Interfaz de usuario gráfic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1908652" name="Imagen 1" descr="Interfaz de usuario gráfica&#10;&#10;El contenido generado por IA puede ser incorrecto.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049034" cy="110429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DE92BB4" w14:textId="77777777" w:rsidR="0032331E" w:rsidRDefault="0032331E" w:rsidP="0032331E">
      <w:pPr>
        <w:rPr>
          <w:rFonts w:ascii="Trebuchet MS" w:hAnsi="Trebuchet MS"/>
          <w:color w:val="A6A6A6" w:themeColor="background1" w:themeShade="A6"/>
          <w:sz w:val="20"/>
          <w:szCs w:val="23"/>
        </w:rPr>
      </w:pPr>
    </w:p>
    <w:p w14:paraId="053E869D" w14:textId="49BFA567" w:rsidR="0032331E" w:rsidRPr="00084B2B" w:rsidRDefault="0032331E" w:rsidP="00483969">
      <w:pPr>
        <w:pStyle w:val="Ttulo2"/>
        <w:numPr>
          <w:ilvl w:val="1"/>
          <w:numId w:val="2"/>
        </w:numPr>
        <w:rPr>
          <w:rFonts w:ascii="Trebuchet MS" w:hAnsi="Trebuchet MS"/>
          <w:b/>
          <w:bCs/>
          <w:sz w:val="24"/>
          <w:szCs w:val="24"/>
        </w:rPr>
      </w:pPr>
      <w:bookmarkStart w:id="45" w:name="_Toc210284370"/>
      <w:bookmarkStart w:id="46" w:name="_Toc216958795"/>
      <w:r w:rsidRPr="00084B2B">
        <w:rPr>
          <w:rFonts w:ascii="Trebuchet MS" w:hAnsi="Trebuchet MS"/>
          <w:b/>
          <w:bCs/>
          <w:sz w:val="24"/>
          <w:szCs w:val="24"/>
        </w:rPr>
        <w:t>Reportes de cobros</w:t>
      </w:r>
      <w:bookmarkEnd w:id="45"/>
      <w:bookmarkEnd w:id="46"/>
    </w:p>
    <w:p w14:paraId="4ABEEFEE" w14:textId="77777777" w:rsidR="0032331E" w:rsidRDefault="0032331E" w:rsidP="0032331E"/>
    <w:p w14:paraId="1A074E76" w14:textId="77777777" w:rsidR="0032331E" w:rsidRPr="003E1889" w:rsidRDefault="0032331E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Este menú contiene aplicaciones para realizar consultas adicionales sobre facturas generadas.</w:t>
      </w:r>
    </w:p>
    <w:p w14:paraId="2559C5E8" w14:textId="77777777" w:rsidR="0032331E" w:rsidRDefault="0032331E" w:rsidP="0032331E">
      <w:r w:rsidRPr="008063AC">
        <w:rPr>
          <w:noProof/>
        </w:rPr>
        <w:drawing>
          <wp:inline distT="0" distB="0" distL="0" distR="0" wp14:anchorId="2A81B90B" wp14:editId="4DA4A972">
            <wp:extent cx="5109210" cy="793147"/>
            <wp:effectExtent l="19050" t="19050" r="15240" b="26035"/>
            <wp:docPr id="386100251" name="Imagen 1" descr="Interfaz de usuario gráfica, Texto, Aplicación, Chat o mensaje de tex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100251" name="Imagen 1" descr="Interfaz de usuario gráfica, Texto, Aplicación, Chat o mensaje de texto&#10;&#10;El contenido generado por IA puede ser incorrecto.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138933" cy="79776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00A223D" w14:textId="77777777" w:rsidR="0032331E" w:rsidRPr="005464AC" w:rsidRDefault="0032331E" w:rsidP="0032331E"/>
    <w:p w14:paraId="1FD0202E" w14:textId="760B8948" w:rsidR="0032331E" w:rsidRPr="00084B2B" w:rsidRDefault="0032331E" w:rsidP="00483969">
      <w:pPr>
        <w:pStyle w:val="Ttulo2"/>
        <w:numPr>
          <w:ilvl w:val="2"/>
          <w:numId w:val="2"/>
        </w:numPr>
        <w:rPr>
          <w:rFonts w:ascii="Trebuchet MS" w:hAnsi="Trebuchet MS"/>
          <w:b/>
          <w:bCs/>
          <w:sz w:val="24"/>
          <w:szCs w:val="24"/>
        </w:rPr>
      </w:pPr>
      <w:bookmarkStart w:id="47" w:name="_Toc210284371"/>
      <w:bookmarkStart w:id="48" w:name="_Toc216958796"/>
      <w:r w:rsidRPr="00084B2B">
        <w:rPr>
          <w:rFonts w:ascii="Trebuchet MS" w:hAnsi="Trebuchet MS"/>
          <w:b/>
          <w:bCs/>
          <w:sz w:val="24"/>
          <w:szCs w:val="24"/>
        </w:rPr>
        <w:t>Visualizar flujo de proceso deudores</w:t>
      </w:r>
      <w:bookmarkEnd w:id="47"/>
      <w:bookmarkEnd w:id="48"/>
    </w:p>
    <w:p w14:paraId="0E6F4A06" w14:textId="77777777" w:rsidR="0032331E" w:rsidRDefault="0032331E" w:rsidP="0032331E"/>
    <w:p w14:paraId="5E7789F7" w14:textId="77777777" w:rsidR="0032331E" w:rsidRPr="003E1889" w:rsidRDefault="0032331E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En esta aplicación se puede visualizar gráficamente los documentos asociados a un documento especifico.</w:t>
      </w:r>
    </w:p>
    <w:p w14:paraId="2AF4B501" w14:textId="77777777" w:rsidR="0032331E" w:rsidRPr="00D036AD" w:rsidRDefault="0032331E" w:rsidP="0032331E">
      <w:pPr>
        <w:jc w:val="both"/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8063AC">
        <w:rPr>
          <w:noProof/>
        </w:rPr>
        <w:drawing>
          <wp:inline distT="0" distB="0" distL="0" distR="0" wp14:anchorId="41055B12" wp14:editId="4E803B25">
            <wp:extent cx="1097280" cy="1097280"/>
            <wp:effectExtent l="19050" t="19050" r="26670" b="26670"/>
            <wp:docPr id="55591544" name="Imagen 1" descr="Interfaz de usuario gráfica, Texto, Aplicación, Chat o mensaje de tex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91544" name="Imagen 1" descr="Interfaz de usuario gráfica, Texto, Aplicación, Chat o mensaje de texto&#10;&#10;El contenido generado por IA puede ser incorrecto.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1097521" cy="109752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8D0ACE7" w14:textId="77777777" w:rsidR="0032331E" w:rsidRPr="003E1889" w:rsidRDefault="0032331E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Dentro de esta aplicación se tienen varias opciones para consultar un documento.</w:t>
      </w:r>
    </w:p>
    <w:p w14:paraId="4885BC9C" w14:textId="77777777" w:rsidR="0032331E" w:rsidRPr="004F2861" w:rsidRDefault="0032331E" w:rsidP="0032331E">
      <w:r>
        <w:rPr>
          <w:noProof/>
        </w:rPr>
        <w:drawing>
          <wp:inline distT="0" distB="0" distL="0" distR="0" wp14:anchorId="26BE54F6" wp14:editId="0CA63445">
            <wp:extent cx="5027295" cy="1716151"/>
            <wp:effectExtent l="19050" t="19050" r="20955" b="17780"/>
            <wp:docPr id="1223835110" name="Imagen 1" descr="Interfaz de usuario gráfica, Texto, Aplicación, Correo electrónic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835110" name="Imagen 1" descr="Interfaz de usuario gráfica, Texto, Aplicación, Correo electrónico&#10;&#10;El contenido generado por IA puede ser incorrecto.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047401" cy="172301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DA18A55" w14:textId="77777777" w:rsidR="0032331E" w:rsidRPr="003E1889" w:rsidRDefault="0032331E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lastRenderedPageBreak/>
        <w:t>Se ingresa el tipo de documento de acuerdo con la opción seleccionada y se selecciona la opción “Ir”.  El sistema mostrara todo el flujo de documentos asociados al documento seleccionado.</w:t>
      </w:r>
    </w:p>
    <w:p w14:paraId="4944BAAA" w14:textId="77777777" w:rsidR="0032331E" w:rsidRPr="005B71D4" w:rsidRDefault="0032331E" w:rsidP="0032331E">
      <w:r>
        <w:rPr>
          <w:noProof/>
        </w:rPr>
        <w:drawing>
          <wp:inline distT="0" distB="0" distL="0" distR="0" wp14:anchorId="7660CD57" wp14:editId="5F2FEBB1">
            <wp:extent cx="5057775" cy="2163203"/>
            <wp:effectExtent l="19050" t="19050" r="9525" b="27940"/>
            <wp:docPr id="1920988237" name="Imagen 1" descr="Interfaz de usuario gráfica, Aplicación, Escala de tiemp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988237" name="Imagen 1" descr="Interfaz de usuario gráfica, Aplicación, Escala de tiempo&#10;&#10;El contenido generado por IA puede ser incorrecto.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071453" cy="216905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CB9F927" w14:textId="77777777" w:rsidR="0032331E" w:rsidRDefault="0032331E" w:rsidP="0032331E">
      <w:pPr>
        <w:rPr>
          <w:rFonts w:ascii="Trebuchet MS" w:hAnsi="Trebuchet MS"/>
          <w:color w:val="A6A6A6" w:themeColor="background1" w:themeShade="A6"/>
          <w:sz w:val="20"/>
          <w:szCs w:val="23"/>
        </w:rPr>
      </w:pPr>
    </w:p>
    <w:p w14:paraId="03BCD26C" w14:textId="2D6AF6E2" w:rsidR="00F64F23" w:rsidRPr="00084B2B" w:rsidRDefault="0032331E" w:rsidP="00B7412D">
      <w:pPr>
        <w:pStyle w:val="Ttulo2"/>
        <w:numPr>
          <w:ilvl w:val="2"/>
          <w:numId w:val="2"/>
        </w:numPr>
        <w:rPr>
          <w:rFonts w:ascii="Trebuchet MS" w:hAnsi="Trebuchet MS"/>
          <w:b/>
          <w:bCs/>
          <w:sz w:val="24"/>
          <w:szCs w:val="24"/>
        </w:rPr>
      </w:pPr>
      <w:bookmarkStart w:id="49" w:name="_Toc210284372"/>
      <w:bookmarkStart w:id="50" w:name="_Toc216958797"/>
      <w:r w:rsidRPr="00084B2B">
        <w:rPr>
          <w:rFonts w:ascii="Trebuchet MS" w:hAnsi="Trebuchet MS"/>
          <w:b/>
          <w:bCs/>
          <w:sz w:val="24"/>
          <w:szCs w:val="24"/>
        </w:rPr>
        <w:t>Gestión de partidas de acreedores</w:t>
      </w:r>
      <w:bookmarkEnd w:id="49"/>
      <w:bookmarkEnd w:id="50"/>
    </w:p>
    <w:p w14:paraId="2A3CBC8B" w14:textId="77777777" w:rsidR="0032331E" w:rsidRDefault="0032331E" w:rsidP="0032331E">
      <w:pPr>
        <w:rPr>
          <w:rFonts w:ascii="Trebuchet MS" w:hAnsi="Trebuchet MS"/>
          <w:color w:val="A6A6A6" w:themeColor="background1" w:themeShade="A6"/>
          <w:sz w:val="20"/>
          <w:szCs w:val="23"/>
        </w:rPr>
      </w:pPr>
    </w:p>
    <w:p w14:paraId="7719E461" w14:textId="77777777" w:rsidR="0032331E" w:rsidRPr="003E1889" w:rsidRDefault="0032331E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A través de esta aplicación se pueden visualizar o consultar documentos de Acreedores (CXP)</w:t>
      </w:r>
    </w:p>
    <w:p w14:paraId="375B4CCF" w14:textId="77777777" w:rsidR="0032331E" w:rsidRPr="004B4F57" w:rsidRDefault="0032331E" w:rsidP="0032331E">
      <w:pPr>
        <w:jc w:val="both"/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8E5E52">
        <w:rPr>
          <w:noProof/>
        </w:rPr>
        <w:drawing>
          <wp:inline distT="0" distB="0" distL="0" distR="0" wp14:anchorId="2BF82077" wp14:editId="69025177">
            <wp:extent cx="1177290" cy="1195781"/>
            <wp:effectExtent l="19050" t="19050" r="22860" b="23495"/>
            <wp:docPr id="961870310" name="Imagen 1" descr="Interfaz de usuario gráfica, Texto, Aplicación, Chat o mensaje de tex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870310" name="Imagen 1" descr="Interfaz de usuario gráfica, Texto, Aplicación, Chat o mensaje de texto&#10;&#10;El contenido generado por IA puede ser incorrecto.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1182758" cy="120133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49E6682" w14:textId="77777777" w:rsidR="0032331E" w:rsidRPr="003E1889" w:rsidRDefault="0032331E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En esta aplicación se tienen varios campos que podemos utilizar como filtro, ejemplo: Proveedor, Sociedad, Estado (partidas abiertas, partidas compensadas, todas las partidas), fecha de compensación, entre otros.</w:t>
      </w:r>
    </w:p>
    <w:p w14:paraId="0BCF63BE" w14:textId="77777777" w:rsidR="0032331E" w:rsidRDefault="0032331E" w:rsidP="0032331E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noProof/>
        </w:rPr>
        <w:drawing>
          <wp:inline distT="0" distB="0" distL="0" distR="0" wp14:anchorId="18FC3313" wp14:editId="4C71E115">
            <wp:extent cx="5055870" cy="966782"/>
            <wp:effectExtent l="19050" t="19050" r="11430" b="24130"/>
            <wp:docPr id="426019755" name="Imagen 1" descr="Interfaz de usuario gráfica, Texto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019755" name="Imagen 1" descr="Interfaz de usuario gráfica, Texto, Aplicación&#10;&#10;El contenido generado por IA puede ser incorrecto.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093943" cy="97406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E3233AF" w14:textId="77777777" w:rsidR="0032331E" w:rsidRPr="003E1889" w:rsidRDefault="0032331E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Ejemplo de reporte de partidas abiertas de Acreedores</w:t>
      </w:r>
    </w:p>
    <w:p w14:paraId="56F59B3D" w14:textId="77777777" w:rsidR="0032331E" w:rsidRDefault="0032331E" w:rsidP="0032331E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noProof/>
        </w:rPr>
        <w:lastRenderedPageBreak/>
        <w:drawing>
          <wp:inline distT="0" distB="0" distL="0" distR="0" wp14:anchorId="1E5EDD71" wp14:editId="47D4BF2A">
            <wp:extent cx="5034915" cy="2360223"/>
            <wp:effectExtent l="19050" t="19050" r="13335" b="21590"/>
            <wp:docPr id="927045805" name="Imagen 1" descr="Interfaz de usuario gráfic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045805" name="Imagen 1" descr="Interfaz de usuario gráfica&#10;&#10;El contenido generado por IA puede ser incorrecto.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044444" cy="236469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75144C2" w14:textId="77777777" w:rsidR="0032331E" w:rsidRPr="003E1889" w:rsidRDefault="0032331E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Ejemplo de reporte de partidas compensadas de Acreedores.</w:t>
      </w:r>
    </w:p>
    <w:p w14:paraId="73C798E5" w14:textId="77777777" w:rsidR="0032331E" w:rsidRDefault="0032331E" w:rsidP="0032331E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noProof/>
        </w:rPr>
        <w:drawing>
          <wp:inline distT="0" distB="0" distL="0" distR="0" wp14:anchorId="2394BDAD" wp14:editId="47B6949C">
            <wp:extent cx="5046345" cy="2362155"/>
            <wp:effectExtent l="19050" t="19050" r="20955" b="19685"/>
            <wp:docPr id="1238819043" name="Imagen 1" descr="Interfaz de usuario gráfica, Tabl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819043" name="Imagen 1" descr="Interfaz de usuario gráfica, Tabla&#10;&#10;El contenido generado por IA puede ser incorrecto.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055969" cy="236666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B4181E7" w14:textId="77777777" w:rsidR="0032331E" w:rsidRDefault="0032331E" w:rsidP="0032331E">
      <w:pPr>
        <w:rPr>
          <w:rFonts w:ascii="Trebuchet MS" w:hAnsi="Trebuchet MS"/>
          <w:color w:val="A6A6A6" w:themeColor="background1" w:themeShade="A6"/>
          <w:sz w:val="20"/>
          <w:szCs w:val="23"/>
        </w:rPr>
      </w:pPr>
    </w:p>
    <w:p w14:paraId="2B21465F" w14:textId="77777777" w:rsidR="0032331E" w:rsidRPr="00084B2B" w:rsidRDefault="0032331E" w:rsidP="003F0C41">
      <w:pPr>
        <w:pStyle w:val="Ttulo2"/>
        <w:numPr>
          <w:ilvl w:val="2"/>
          <w:numId w:val="2"/>
        </w:numPr>
        <w:rPr>
          <w:rFonts w:ascii="Trebuchet MS" w:hAnsi="Trebuchet MS"/>
          <w:b/>
          <w:bCs/>
          <w:sz w:val="24"/>
          <w:szCs w:val="24"/>
        </w:rPr>
      </w:pPr>
      <w:bookmarkStart w:id="51" w:name="_Toc210284373"/>
      <w:bookmarkStart w:id="52" w:name="_Toc216958798"/>
      <w:r w:rsidRPr="00084B2B">
        <w:rPr>
          <w:rFonts w:ascii="Trebuchet MS" w:hAnsi="Trebuchet MS"/>
          <w:b/>
          <w:bCs/>
          <w:sz w:val="24"/>
          <w:szCs w:val="24"/>
        </w:rPr>
        <w:t>Gestión de partidas individuales de cliente-Extensión</w:t>
      </w:r>
      <w:bookmarkEnd w:id="51"/>
      <w:bookmarkEnd w:id="52"/>
    </w:p>
    <w:p w14:paraId="369580FB" w14:textId="77777777" w:rsidR="0032331E" w:rsidRDefault="0032331E" w:rsidP="0032331E"/>
    <w:p w14:paraId="56B67F4B" w14:textId="77777777" w:rsidR="005368B1" w:rsidRPr="003E1889" w:rsidRDefault="005368B1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A través de esta aplicación se pueden visualizar o consultar documentos de Deudores y su saldo pendiente de deuda.</w:t>
      </w:r>
    </w:p>
    <w:p w14:paraId="323E3571" w14:textId="77777777" w:rsidR="005368B1" w:rsidRPr="008E5E52" w:rsidRDefault="005368B1" w:rsidP="005368B1">
      <w:r w:rsidRPr="008E5E52">
        <w:rPr>
          <w:noProof/>
        </w:rPr>
        <w:drawing>
          <wp:inline distT="0" distB="0" distL="0" distR="0" wp14:anchorId="5C1A5370" wp14:editId="78FFE279">
            <wp:extent cx="1188720" cy="1188720"/>
            <wp:effectExtent l="0" t="0" r="0" b="0"/>
            <wp:docPr id="1821527186" name="Imagen 1" descr="Interfaz de usuario gráfica, Texto, Aplicación, Chat o mensaje de tex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527186" name="Imagen 1" descr="Interfaz de usuario gráfica, Texto, Aplicación, Chat o mensaje de texto&#10;&#10;El contenido generado por IA puede ser incorrecto.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1188988" cy="1188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94F7AF" w14:textId="77777777" w:rsidR="005368B1" w:rsidRPr="003E1889" w:rsidRDefault="005368B1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lastRenderedPageBreak/>
        <w:t>Esta aplicación permite utilizar para las consultas diferentes filtros como: cliente, sociedad, estado, entre otros.</w:t>
      </w:r>
    </w:p>
    <w:p w14:paraId="48EEC0ED" w14:textId="77777777" w:rsidR="005368B1" w:rsidRDefault="005368B1" w:rsidP="005368B1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noProof/>
        </w:rPr>
        <w:drawing>
          <wp:inline distT="0" distB="0" distL="0" distR="0" wp14:anchorId="0BA046A7" wp14:editId="1EC3308A">
            <wp:extent cx="5137785" cy="1259158"/>
            <wp:effectExtent l="19050" t="19050" r="24765" b="17780"/>
            <wp:docPr id="152651425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514258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160152" cy="126464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A6C2176" w14:textId="77777777" w:rsidR="005368B1" w:rsidRPr="003E1889" w:rsidRDefault="005368B1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En este reporte se pueden Visualizar las partidas que tienen saldo pendiente o estén sin recaudar.  </w:t>
      </w:r>
    </w:p>
    <w:p w14:paraId="714C6BC7" w14:textId="77777777" w:rsidR="005368B1" w:rsidRPr="003E1889" w:rsidRDefault="005368B1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Para identificar las partidas que tienen saldo pendiente se debe seleccionar en el campo “Estado” la opción “Partidas Abiertas.</w:t>
      </w:r>
    </w:p>
    <w:p w14:paraId="1BCFAF2D" w14:textId="77777777" w:rsidR="005368B1" w:rsidRPr="003E1889" w:rsidRDefault="005368B1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Ejemplo de partidas abiertas o con saldo pendiente del BP 30000003:</w:t>
      </w:r>
    </w:p>
    <w:p w14:paraId="09800AD2" w14:textId="77777777" w:rsidR="005368B1" w:rsidRDefault="005368B1" w:rsidP="005368B1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noProof/>
        </w:rPr>
        <w:drawing>
          <wp:inline distT="0" distB="0" distL="0" distR="0" wp14:anchorId="4129D6A1" wp14:editId="7D1BB6AD">
            <wp:extent cx="5086350" cy="2438432"/>
            <wp:effectExtent l="19050" t="19050" r="19050" b="19050"/>
            <wp:docPr id="53581173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81173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098816" cy="244440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02BD9FB" w14:textId="77777777" w:rsidR="005368B1" w:rsidRPr="003E1889" w:rsidRDefault="005368B1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Supóngase que se quiere validar si la factura 0100002177 esta pagada o si tiene saldo pendiente. </w:t>
      </w:r>
    </w:p>
    <w:p w14:paraId="7D5634CB" w14:textId="77777777" w:rsidR="005368B1" w:rsidRPr="003E1889" w:rsidRDefault="005368B1" w:rsidP="003E1889">
      <w:pPr>
        <w:pStyle w:val="Prrafodelista"/>
        <w:numPr>
          <w:ilvl w:val="0"/>
          <w:numId w:val="34"/>
        </w:numPr>
        <w:ind w:left="284" w:hanging="284"/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Se agrega a la sección de Consultas el campo “Referencia” y en este campo se ingresa el número de Factura a consultar personalizada a 10 caracteres numéricos, seleccionando seguidamente la opción “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>Ir</w:t>
      </w:r>
      <w:r w:rsidRPr="003E1889">
        <w:rPr>
          <w:rFonts w:ascii="Trebuchet MS" w:hAnsi="Trebuchet MS"/>
          <w:color w:val="808080" w:themeColor="background1" w:themeShade="80"/>
        </w:rPr>
        <w:t>”</w:t>
      </w:r>
    </w:p>
    <w:p w14:paraId="6F343BF1" w14:textId="77777777" w:rsidR="005368B1" w:rsidRDefault="005368B1" w:rsidP="005368B1">
      <w:pPr>
        <w:ind w:left="284"/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C3657E">
        <w:rPr>
          <w:noProof/>
        </w:rPr>
        <w:lastRenderedPageBreak/>
        <w:drawing>
          <wp:inline distT="0" distB="0" distL="0" distR="0" wp14:anchorId="2B3C0309" wp14:editId="384D313C">
            <wp:extent cx="4938855" cy="1464668"/>
            <wp:effectExtent l="19050" t="19050" r="14605" b="21590"/>
            <wp:docPr id="45753245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532455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4954397" cy="146927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1EC717B" w14:textId="77777777" w:rsidR="005368B1" w:rsidRDefault="005368B1" w:rsidP="005368B1">
      <w:pPr>
        <w:ind w:firstLine="284"/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BD3FF3">
        <w:rPr>
          <w:noProof/>
        </w:rPr>
        <w:drawing>
          <wp:inline distT="0" distB="0" distL="0" distR="0" wp14:anchorId="046690C9" wp14:editId="6DCD1528">
            <wp:extent cx="4851248" cy="1222967"/>
            <wp:effectExtent l="19050" t="19050" r="26035" b="15875"/>
            <wp:docPr id="41850912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50912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4872782" cy="122839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rebuchet MS" w:hAnsi="Trebuchet MS"/>
          <w:color w:val="A6A6A6" w:themeColor="background1" w:themeShade="A6"/>
          <w:sz w:val="20"/>
          <w:szCs w:val="23"/>
        </w:rPr>
        <w:tab/>
      </w:r>
    </w:p>
    <w:p w14:paraId="26CA48F0" w14:textId="77777777" w:rsidR="005368B1" w:rsidRPr="003E1889" w:rsidRDefault="005368B1" w:rsidP="003E1889">
      <w:pPr>
        <w:ind w:left="284"/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Si en el Detalle de la consulta aparecen datos de la factura que se </w:t>
      </w:r>
      <w:proofErr w:type="spellStart"/>
      <w:r w:rsidRPr="003E1889">
        <w:rPr>
          <w:rFonts w:ascii="Trebuchet MS" w:hAnsi="Trebuchet MS"/>
          <w:color w:val="808080" w:themeColor="background1" w:themeShade="80"/>
        </w:rPr>
        <w:t>esta</w:t>
      </w:r>
      <w:proofErr w:type="spellEnd"/>
      <w:r w:rsidRPr="003E1889">
        <w:rPr>
          <w:rFonts w:ascii="Trebuchet MS" w:hAnsi="Trebuchet MS"/>
          <w:color w:val="808080" w:themeColor="background1" w:themeShade="80"/>
        </w:rPr>
        <w:t xml:space="preserve"> consultando y en el campo “Estado” esta seleccionada la opción “Partidas abiertas” quiere decir que esta factura tiene un saldo pendiente por el valor indicado en el campo “Importe”.</w:t>
      </w:r>
    </w:p>
    <w:p w14:paraId="395CDD14" w14:textId="77777777" w:rsidR="005368B1" w:rsidRPr="003E1889" w:rsidRDefault="005368B1" w:rsidP="003E1889">
      <w:pPr>
        <w:ind w:left="284"/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Si hacemos esta misma consulta, pero seleccionando en el campo “Estado” la opción “Partidas compensadas” se obtiene la siguiente respuesta:</w:t>
      </w:r>
    </w:p>
    <w:p w14:paraId="3A9A2374" w14:textId="77777777" w:rsidR="005368B1" w:rsidRDefault="005368B1" w:rsidP="005368B1">
      <w:pPr>
        <w:ind w:left="284"/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140FB7">
        <w:rPr>
          <w:noProof/>
        </w:rPr>
        <w:drawing>
          <wp:inline distT="0" distB="0" distL="0" distR="0" wp14:anchorId="6FB18AD3" wp14:editId="0927C50E">
            <wp:extent cx="4878625" cy="1691897"/>
            <wp:effectExtent l="19050" t="19050" r="17780" b="22860"/>
            <wp:docPr id="165815291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152914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4895493" cy="169774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64EF527" w14:textId="77777777" w:rsidR="005368B1" w:rsidRPr="003E1889" w:rsidRDefault="005368B1" w:rsidP="003E1889">
      <w:pPr>
        <w:ind w:left="284"/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En este caso no se generó ninguna respuesta ya que la factura 0100002177 no ha tenido ningún recaudo o compensación.</w:t>
      </w:r>
    </w:p>
    <w:p w14:paraId="5E1FB51A" w14:textId="77777777" w:rsidR="005368B1" w:rsidRPr="003E1889" w:rsidRDefault="005368B1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Supóngase que adicionalmente se quiere validar el estado de la factura 0100000213</w:t>
      </w:r>
    </w:p>
    <w:p w14:paraId="0173A1C8" w14:textId="77777777" w:rsidR="005368B1" w:rsidRPr="003E1889" w:rsidRDefault="005368B1" w:rsidP="003E1889">
      <w:pPr>
        <w:pStyle w:val="Prrafodelista"/>
        <w:numPr>
          <w:ilvl w:val="0"/>
          <w:numId w:val="34"/>
        </w:numPr>
        <w:ind w:left="284" w:hanging="284"/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Si realizamos la consulta de la Factura 0100000213 con el campo “Estado” en la opción “Partidas Abiertas” y damos “Ir” no obtenemos ninguna respuesta, es decir, esta factura no tiene saldo pendiente.</w:t>
      </w:r>
    </w:p>
    <w:p w14:paraId="4C122862" w14:textId="77777777" w:rsidR="005368B1" w:rsidRDefault="005368B1" w:rsidP="005368B1">
      <w:pPr>
        <w:ind w:left="284"/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EA4207">
        <w:rPr>
          <w:noProof/>
        </w:rPr>
        <w:lastRenderedPageBreak/>
        <w:drawing>
          <wp:inline distT="0" distB="0" distL="0" distR="0" wp14:anchorId="55BF5C10" wp14:editId="293BB193">
            <wp:extent cx="4927904" cy="1729060"/>
            <wp:effectExtent l="19050" t="19050" r="25400" b="24130"/>
            <wp:docPr id="198914815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9148150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4948865" cy="173641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FA41051" w14:textId="77777777" w:rsidR="005368B1" w:rsidRPr="003E1889" w:rsidRDefault="005368B1" w:rsidP="003E1889">
      <w:pPr>
        <w:ind w:left="284"/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Si realizamos esta misma consulta, pero en el campo “Estado” con la opción “Partidas compensadas” la respuesta seria:</w:t>
      </w:r>
    </w:p>
    <w:p w14:paraId="0412DB21" w14:textId="77777777" w:rsidR="005368B1" w:rsidRDefault="005368B1" w:rsidP="005368B1">
      <w:pPr>
        <w:ind w:left="284"/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EA4207">
        <w:rPr>
          <w:noProof/>
        </w:rPr>
        <w:drawing>
          <wp:inline distT="0" distB="0" distL="0" distR="0" wp14:anchorId="72180D1F" wp14:editId="1FBC4B5C">
            <wp:extent cx="4823871" cy="1464409"/>
            <wp:effectExtent l="19050" t="19050" r="15240" b="21590"/>
            <wp:docPr id="79205384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053840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4838302" cy="146879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26D4373" w14:textId="77777777" w:rsidR="005368B1" w:rsidRPr="003E1889" w:rsidRDefault="005368B1" w:rsidP="003E1889">
      <w:pPr>
        <w:ind w:left="284"/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En este caso el sistema indica que la Factura ya está compensada o recaudada y adicionalmente en el campo “Asiento compensación” nos muestra el </w:t>
      </w:r>
      <w:proofErr w:type="spellStart"/>
      <w:r w:rsidRPr="003E1889">
        <w:rPr>
          <w:rFonts w:ascii="Trebuchet MS" w:hAnsi="Trebuchet MS"/>
          <w:color w:val="808080" w:themeColor="background1" w:themeShade="80"/>
        </w:rPr>
        <w:t>numero</w:t>
      </w:r>
      <w:proofErr w:type="spellEnd"/>
      <w:r w:rsidRPr="003E1889">
        <w:rPr>
          <w:rFonts w:ascii="Trebuchet MS" w:hAnsi="Trebuchet MS"/>
          <w:color w:val="808080" w:themeColor="background1" w:themeShade="80"/>
        </w:rPr>
        <w:t xml:space="preserve"> del asiento contable asociado a ese recaudo o compensación.</w:t>
      </w:r>
    </w:p>
    <w:p w14:paraId="56B5414A" w14:textId="77777777" w:rsidR="00085551" w:rsidRDefault="00085551" w:rsidP="0032331E"/>
    <w:p w14:paraId="58B221F7" w14:textId="77777777" w:rsidR="0032331E" w:rsidRPr="00084B2B" w:rsidRDefault="0032331E" w:rsidP="003F0C41">
      <w:pPr>
        <w:pStyle w:val="Ttulo2"/>
        <w:numPr>
          <w:ilvl w:val="2"/>
          <w:numId w:val="2"/>
        </w:numPr>
        <w:rPr>
          <w:rFonts w:ascii="Trebuchet MS" w:hAnsi="Trebuchet MS"/>
          <w:b/>
          <w:bCs/>
          <w:sz w:val="24"/>
          <w:szCs w:val="24"/>
        </w:rPr>
      </w:pPr>
      <w:bookmarkStart w:id="53" w:name="_Toc216958799"/>
      <w:r w:rsidRPr="00084B2B">
        <w:rPr>
          <w:rFonts w:ascii="Trebuchet MS" w:hAnsi="Trebuchet MS"/>
          <w:b/>
          <w:bCs/>
          <w:sz w:val="24"/>
          <w:szCs w:val="24"/>
        </w:rPr>
        <w:t>Impresión cupones de pago</w:t>
      </w:r>
      <w:bookmarkEnd w:id="53"/>
    </w:p>
    <w:p w14:paraId="44CDE24A" w14:textId="77777777" w:rsidR="0032331E" w:rsidRDefault="0032331E" w:rsidP="0032331E"/>
    <w:p w14:paraId="296EF764" w14:textId="77777777" w:rsidR="0032331E" w:rsidRPr="003E1889" w:rsidRDefault="0032331E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Cuando se requiere realizar un pago parcial o abono a una Factura o se requiere realizar un pago de una Factura que ya está vencida se utiliza la funcionalidad de Impresión de Cupones de Pago.</w:t>
      </w:r>
    </w:p>
    <w:p w14:paraId="21158E3F" w14:textId="77777777" w:rsidR="0032331E" w:rsidRDefault="0032331E" w:rsidP="0032331E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FE78A5">
        <w:rPr>
          <w:noProof/>
        </w:rPr>
        <w:drawing>
          <wp:inline distT="0" distB="0" distL="0" distR="0" wp14:anchorId="111CAE36" wp14:editId="1454134E">
            <wp:extent cx="1188720" cy="1226457"/>
            <wp:effectExtent l="19050" t="19050" r="11430" b="12065"/>
            <wp:docPr id="1944256769" name="Imagen 1" descr="Texto, Chat o mensaje de tex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256769" name="Imagen 1" descr="Texto, Chat o mensaje de texto&#10;&#10;El contenido generado por IA puede ser incorrecto.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1192977" cy="123084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2FED556" w14:textId="77777777" w:rsidR="0032331E" w:rsidRDefault="0032331E" w:rsidP="0032331E">
      <w:pPr>
        <w:jc w:val="both"/>
        <w:rPr>
          <w:rFonts w:ascii="Trebuchet MS" w:hAnsi="Trebuchet MS"/>
          <w:color w:val="A6A6A6" w:themeColor="background1" w:themeShade="A6"/>
          <w:sz w:val="20"/>
          <w:szCs w:val="23"/>
        </w:rPr>
      </w:pPr>
    </w:p>
    <w:p w14:paraId="154B24E7" w14:textId="77777777" w:rsidR="0032331E" w:rsidRPr="003E1889" w:rsidRDefault="0032331E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Al ingresar esta aplicación se deben diligenciar los siguientes campos y luego damos clic en el botón “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>Ejecutar”</w:t>
      </w:r>
    </w:p>
    <w:p w14:paraId="7ED37187" w14:textId="77777777" w:rsidR="0032331E" w:rsidRPr="003E1889" w:rsidRDefault="0032331E" w:rsidP="003E1889">
      <w:pPr>
        <w:spacing w:after="0"/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b/>
          <w:bCs/>
          <w:color w:val="808080" w:themeColor="background1" w:themeShade="80"/>
        </w:rPr>
        <w:lastRenderedPageBreak/>
        <w:t>Sociedad:</w:t>
      </w:r>
      <w:r w:rsidRPr="003E1889">
        <w:rPr>
          <w:rFonts w:ascii="Trebuchet MS" w:hAnsi="Trebuchet MS"/>
          <w:color w:val="808080" w:themeColor="background1" w:themeShade="80"/>
        </w:rPr>
        <w:t xml:space="preserve"> 100 (EPM).</w:t>
      </w:r>
    </w:p>
    <w:p w14:paraId="10B7506A" w14:textId="77777777" w:rsidR="0032331E" w:rsidRPr="003E1889" w:rsidRDefault="0032331E" w:rsidP="003E1889">
      <w:pPr>
        <w:spacing w:after="0"/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b/>
          <w:bCs/>
          <w:color w:val="808080" w:themeColor="background1" w:themeShade="80"/>
        </w:rPr>
        <w:t>No. Documento:</w:t>
      </w:r>
      <w:r w:rsidRPr="003E1889">
        <w:rPr>
          <w:rFonts w:ascii="Trebuchet MS" w:hAnsi="Trebuchet MS"/>
          <w:color w:val="808080" w:themeColor="background1" w:themeShade="80"/>
        </w:rPr>
        <w:t xml:space="preserve"> 0100002127 (Número de la factura).</w:t>
      </w:r>
    </w:p>
    <w:p w14:paraId="6394BC76" w14:textId="77777777" w:rsidR="0032331E" w:rsidRPr="003E1889" w:rsidRDefault="0032331E" w:rsidP="003E1889">
      <w:pPr>
        <w:spacing w:after="0"/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b/>
          <w:bCs/>
          <w:color w:val="808080" w:themeColor="background1" w:themeShade="80"/>
        </w:rPr>
        <w:t>Clase de documento:</w:t>
      </w:r>
      <w:r w:rsidRPr="003E1889">
        <w:rPr>
          <w:rFonts w:ascii="Trebuchet MS" w:hAnsi="Trebuchet MS"/>
          <w:color w:val="808080" w:themeColor="background1" w:themeShade="80"/>
        </w:rPr>
        <w:t xml:space="preserve"> RV (Factura de venta).</w:t>
      </w:r>
    </w:p>
    <w:p w14:paraId="5C0EDF6B" w14:textId="77777777" w:rsidR="0032331E" w:rsidRPr="003E1889" w:rsidRDefault="0032331E" w:rsidP="003E1889">
      <w:pPr>
        <w:spacing w:after="0"/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b/>
          <w:bCs/>
          <w:color w:val="808080" w:themeColor="background1" w:themeShade="80"/>
        </w:rPr>
        <w:t xml:space="preserve">Fecha de documento: </w:t>
      </w:r>
      <w:r w:rsidRPr="003E1889">
        <w:rPr>
          <w:rFonts w:ascii="Trebuchet MS" w:hAnsi="Trebuchet MS"/>
          <w:color w:val="808080" w:themeColor="background1" w:themeShade="80"/>
        </w:rPr>
        <w:t>30.07.2025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 xml:space="preserve"> </w:t>
      </w:r>
      <w:r w:rsidRPr="003E1889">
        <w:rPr>
          <w:rFonts w:ascii="Trebuchet MS" w:hAnsi="Trebuchet MS"/>
          <w:color w:val="808080" w:themeColor="background1" w:themeShade="80"/>
        </w:rPr>
        <w:t>(Fecha vencimiento del cupón).</w:t>
      </w:r>
    </w:p>
    <w:p w14:paraId="419E02EF" w14:textId="77777777" w:rsidR="0032331E" w:rsidRDefault="0032331E" w:rsidP="0032331E">
      <w:pPr>
        <w:jc w:val="both"/>
        <w:rPr>
          <w:rFonts w:ascii="Trebuchet MS" w:hAnsi="Trebuchet MS"/>
          <w:color w:val="A6A6A6" w:themeColor="background1" w:themeShade="A6"/>
          <w:sz w:val="20"/>
          <w:szCs w:val="23"/>
        </w:rPr>
      </w:pPr>
    </w:p>
    <w:p w14:paraId="65E3565A" w14:textId="77777777" w:rsidR="0032331E" w:rsidRDefault="0032331E" w:rsidP="0032331E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noProof/>
        </w:rPr>
        <w:drawing>
          <wp:inline distT="0" distB="0" distL="0" distR="0" wp14:anchorId="787547F6" wp14:editId="4656A426">
            <wp:extent cx="5119305" cy="2527795"/>
            <wp:effectExtent l="19050" t="19050" r="24765" b="25400"/>
            <wp:docPr id="1544007725" name="Imagen 1" descr="Interfaz de usuario gráfica, Aplicación, Correo electrónic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007725" name="Imagen 1" descr="Interfaz de usuario gráfica, Aplicación, Correo electrónico&#10;&#10;El contenido generado por IA puede ser incorrecto.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134031" cy="253506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D749821" w14:textId="77777777" w:rsidR="0032331E" w:rsidRPr="003E1889" w:rsidRDefault="0032331E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Y en la siguiente pantalla se muestra el cupón de forma preliminar y las opciones para imprimir </w:t>
      </w:r>
      <w:r w:rsidRPr="003E1889">
        <w:rPr>
          <w:noProof/>
          <w:color w:val="808080" w:themeColor="background1" w:themeShade="80"/>
        </w:rPr>
        <w:drawing>
          <wp:inline distT="0" distB="0" distL="0" distR="0" wp14:anchorId="04E42258" wp14:editId="3F0649F5">
            <wp:extent cx="237281" cy="262258"/>
            <wp:effectExtent l="0" t="0" r="0" b="4445"/>
            <wp:docPr id="84885109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851098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243394" cy="269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1889">
        <w:rPr>
          <w:rFonts w:ascii="Trebuchet MS" w:hAnsi="Trebuchet MS"/>
          <w:color w:val="808080" w:themeColor="background1" w:themeShade="80"/>
        </w:rPr>
        <w:t>y descargar el cupón</w:t>
      </w:r>
      <w:r w:rsidRPr="003E1889">
        <w:rPr>
          <w:noProof/>
          <w:color w:val="808080" w:themeColor="background1" w:themeShade="80"/>
        </w:rPr>
        <w:t xml:space="preserve"> </w:t>
      </w:r>
      <w:r w:rsidRPr="003E1889">
        <w:rPr>
          <w:noProof/>
          <w:color w:val="808080" w:themeColor="background1" w:themeShade="80"/>
        </w:rPr>
        <w:drawing>
          <wp:inline distT="0" distB="0" distL="0" distR="0" wp14:anchorId="6F501A7C" wp14:editId="6F15091F">
            <wp:extent cx="214804" cy="219919"/>
            <wp:effectExtent l="0" t="0" r="0" b="8890"/>
            <wp:docPr id="149487354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873544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219641" cy="224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1889">
        <w:rPr>
          <w:noProof/>
          <w:color w:val="808080" w:themeColor="background1" w:themeShade="80"/>
        </w:rPr>
        <w:t>.</w:t>
      </w:r>
    </w:p>
    <w:p w14:paraId="5CFD173B" w14:textId="77777777" w:rsidR="0032331E" w:rsidRDefault="0032331E" w:rsidP="0032331E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noProof/>
        </w:rPr>
        <w:drawing>
          <wp:inline distT="0" distB="0" distL="0" distR="0" wp14:anchorId="150BD0B1" wp14:editId="0151D578">
            <wp:extent cx="5092608" cy="2448923"/>
            <wp:effectExtent l="19050" t="19050" r="13335" b="27940"/>
            <wp:docPr id="1766119909" name="Imagen 1" descr="Interfaz de usuario gráfica, Texto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119909" name="Imagen 1" descr="Interfaz de usuario gráfica, Texto, Aplicación&#10;&#10;El contenido generado por IA puede ser incorrecto.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106273" cy="245549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4712C30" w14:textId="77777777" w:rsidR="0032331E" w:rsidRPr="003E1889" w:rsidRDefault="0032331E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Si se va a imprimir un cupón de pago por un valor inferior al saldo pendiente de la Factura se procede de la siguiente manera:</w:t>
      </w:r>
    </w:p>
    <w:p w14:paraId="34B93402" w14:textId="26678877" w:rsidR="0032331E" w:rsidRPr="003E1889" w:rsidRDefault="0032331E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Se ingresan los mismos datos indicados </w:t>
      </w:r>
      <w:r w:rsidR="006146C7" w:rsidRPr="003E1889">
        <w:rPr>
          <w:rFonts w:ascii="Trebuchet MS" w:hAnsi="Trebuchet MS"/>
          <w:color w:val="808080" w:themeColor="background1" w:themeShade="80"/>
        </w:rPr>
        <w:t>anterior y adicionalmente</w:t>
      </w:r>
      <w:r w:rsidRPr="003E1889">
        <w:rPr>
          <w:rFonts w:ascii="Trebuchet MS" w:hAnsi="Trebuchet MS"/>
          <w:color w:val="808080" w:themeColor="background1" w:themeShade="80"/>
        </w:rPr>
        <w:t xml:space="preserve"> se selecciona la opción “Abono” indicando el valor parcial, la fecha de vencimiento del Cupón de pago y aunque no es obligatorio una observación. </w:t>
      </w:r>
    </w:p>
    <w:p w14:paraId="400D1342" w14:textId="77777777" w:rsidR="0032331E" w:rsidRDefault="0032331E" w:rsidP="0032331E">
      <w:pPr>
        <w:rPr>
          <w:rFonts w:ascii="Trebuchet MS" w:hAnsi="Trebuchet MS"/>
          <w:color w:val="A6A6A6" w:themeColor="background1" w:themeShade="A6"/>
          <w:sz w:val="20"/>
          <w:szCs w:val="23"/>
        </w:rPr>
      </w:pPr>
    </w:p>
    <w:p w14:paraId="50A89F58" w14:textId="77777777" w:rsidR="0032331E" w:rsidRDefault="0032331E" w:rsidP="0032331E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F347D6">
        <w:rPr>
          <w:noProof/>
        </w:rPr>
        <w:lastRenderedPageBreak/>
        <w:drawing>
          <wp:inline distT="0" distB="0" distL="0" distR="0" wp14:anchorId="3B7714CA" wp14:editId="62656C10">
            <wp:extent cx="4992491" cy="1973158"/>
            <wp:effectExtent l="19050" t="19050" r="17780" b="27305"/>
            <wp:docPr id="932686229" name="Imagen 1" descr="Interfaz de usuario gráfica, Texto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686229" name="Imagen 1" descr="Interfaz de usuario gráfica, Texto, Aplicación&#10;&#10;El contenido generado por IA puede ser incorrecto.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003018" cy="197731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FF5E109" w14:textId="77777777" w:rsidR="0032331E" w:rsidRPr="003E1889" w:rsidRDefault="0032331E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Seleccionamos la opción “Ejecutar”</w:t>
      </w:r>
    </w:p>
    <w:p w14:paraId="46C70FF4" w14:textId="77777777" w:rsidR="0032331E" w:rsidRPr="00FE78A5" w:rsidRDefault="0032331E" w:rsidP="0032331E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F347D6">
        <w:rPr>
          <w:noProof/>
        </w:rPr>
        <w:drawing>
          <wp:inline distT="0" distB="0" distL="0" distR="0" wp14:anchorId="67EF8F95" wp14:editId="6C6424F0">
            <wp:extent cx="5019189" cy="2067760"/>
            <wp:effectExtent l="19050" t="19050" r="10160" b="27940"/>
            <wp:docPr id="1363178118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178118" name="Imagen 1" descr="Interfaz de usuario gráfica, Aplicación&#10;&#10;El contenido generado por IA puede ser incorrecto.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032327" cy="207317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DBBDCE1" w14:textId="77777777" w:rsidR="0032331E" w:rsidRPr="00285610" w:rsidRDefault="0032331E" w:rsidP="0032331E">
      <w:pPr>
        <w:pStyle w:val="Prrafodelista"/>
        <w:ind w:left="1440"/>
        <w:rPr>
          <w:rFonts w:ascii="Trebuchet MS" w:hAnsi="Trebuchet MS"/>
          <w:color w:val="A6A6A6" w:themeColor="background1" w:themeShade="A6"/>
          <w:sz w:val="20"/>
          <w:szCs w:val="23"/>
        </w:rPr>
      </w:pPr>
    </w:p>
    <w:p w14:paraId="0B158A65" w14:textId="77777777" w:rsidR="0032331E" w:rsidRPr="00084B2B" w:rsidRDefault="0032331E" w:rsidP="003F0C41">
      <w:pPr>
        <w:pStyle w:val="Ttulo2"/>
        <w:numPr>
          <w:ilvl w:val="2"/>
          <w:numId w:val="2"/>
        </w:numPr>
        <w:rPr>
          <w:rFonts w:ascii="Trebuchet MS" w:hAnsi="Trebuchet MS"/>
          <w:b/>
          <w:bCs/>
          <w:sz w:val="24"/>
          <w:szCs w:val="24"/>
        </w:rPr>
      </w:pPr>
      <w:bookmarkStart w:id="54" w:name="_Toc210284374"/>
      <w:bookmarkStart w:id="55" w:name="_Toc216958800"/>
      <w:r w:rsidRPr="00084B2B">
        <w:rPr>
          <w:rFonts w:ascii="Trebuchet MS" w:hAnsi="Trebuchet MS"/>
          <w:b/>
          <w:bCs/>
          <w:sz w:val="24"/>
          <w:szCs w:val="24"/>
        </w:rPr>
        <w:t>Reporte cartera por edades</w:t>
      </w:r>
      <w:bookmarkEnd w:id="54"/>
      <w:bookmarkEnd w:id="55"/>
    </w:p>
    <w:p w14:paraId="546AF252" w14:textId="77777777" w:rsidR="0032331E" w:rsidRPr="00C72805" w:rsidRDefault="0032331E" w:rsidP="0032331E"/>
    <w:p w14:paraId="25DF2562" w14:textId="77777777" w:rsidR="0032331E" w:rsidRPr="003E1889" w:rsidRDefault="0032331E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Desde esta aplicación podemos generar el “Reporte de Cartera por Edades” con corte a una fecha específica.</w:t>
      </w:r>
    </w:p>
    <w:p w14:paraId="7CA9E229" w14:textId="77777777" w:rsidR="0032331E" w:rsidRDefault="0032331E" w:rsidP="0032331E">
      <w:pPr>
        <w:jc w:val="both"/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976021">
        <w:rPr>
          <w:noProof/>
        </w:rPr>
        <w:drawing>
          <wp:inline distT="0" distB="0" distL="0" distR="0" wp14:anchorId="58E9F4E9" wp14:editId="226573E0">
            <wp:extent cx="1361588" cy="1361588"/>
            <wp:effectExtent l="19050" t="19050" r="10160" b="10160"/>
            <wp:docPr id="16207198" name="Imagen 1" descr="Texto, Chat o mensaje de tex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07198" name="Imagen 1" descr="Texto, Chat o mensaje de texto&#10;&#10;El contenido generado por IA puede ser incorrecto.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1366782" cy="136678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C563CA0" w14:textId="77777777" w:rsidR="0032331E" w:rsidRPr="003E1889" w:rsidRDefault="0032331E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El reporte nos brinda parámetros de búsqueda como: sociedad, código deudor, centro de beneficio, centro de costo cartera y fecha del informa. Adicionalmente, nos informa los rangos de mora configurados, si deseamos generar el reporte detallado o consolidado y de qué manera queremos realizar la descarga de la información.</w:t>
      </w:r>
    </w:p>
    <w:p w14:paraId="3360982C" w14:textId="77777777" w:rsidR="0032331E" w:rsidRDefault="0032331E" w:rsidP="0032331E">
      <w:r>
        <w:rPr>
          <w:noProof/>
        </w:rPr>
        <w:lastRenderedPageBreak/>
        <w:drawing>
          <wp:inline distT="0" distB="0" distL="0" distR="0" wp14:anchorId="291B1B10" wp14:editId="5674BDF3">
            <wp:extent cx="5059483" cy="4678791"/>
            <wp:effectExtent l="19050" t="19050" r="27305" b="26670"/>
            <wp:docPr id="877395087" name="Imagen 1" descr="Interfaz de usuario gráfic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395087" name="Imagen 1" descr="Interfaz de usuario gráfica&#10;&#10;El contenido generado por IA puede ser incorrecto.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068904" cy="468750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BBAA5DB" w14:textId="77777777" w:rsidR="0032331E" w:rsidRPr="003E1889" w:rsidRDefault="0032331E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Al generar el reporte detallado se muestra la siguiente información: filtros que se utilizaron para el reporte y el detalle de cada una de las partidas. </w:t>
      </w:r>
    </w:p>
    <w:p w14:paraId="62797C2D" w14:textId="77777777" w:rsidR="0032331E" w:rsidRDefault="0032331E" w:rsidP="0032331E"/>
    <w:p w14:paraId="699DBE56" w14:textId="77777777" w:rsidR="0032331E" w:rsidRPr="00714EFB" w:rsidRDefault="0032331E" w:rsidP="0032331E">
      <w:r>
        <w:rPr>
          <w:noProof/>
        </w:rPr>
        <w:drawing>
          <wp:inline distT="0" distB="0" distL="0" distR="0" wp14:anchorId="1F4CC4D8" wp14:editId="57A7F8BB">
            <wp:extent cx="5132654" cy="1383343"/>
            <wp:effectExtent l="19050" t="19050" r="11430" b="26670"/>
            <wp:docPr id="1163768398" name="Imagen 1" descr="Tabl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3768398" name="Imagen 1" descr="Tabla&#10;&#10;El contenido generado por IA puede ser incorrecto.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149829" cy="138797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39BC9F9" w14:textId="77777777" w:rsidR="0032331E" w:rsidRPr="003E1889" w:rsidRDefault="0032331E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Y al generar el reporte de manera consolidada, nos muestra una agrupación de cuentas de acuerdo con la edad de mora.</w:t>
      </w:r>
    </w:p>
    <w:p w14:paraId="6AA04267" w14:textId="77777777" w:rsidR="0032331E" w:rsidRDefault="0032331E" w:rsidP="0032331E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noProof/>
        </w:rPr>
        <w:lastRenderedPageBreak/>
        <w:drawing>
          <wp:inline distT="0" distB="0" distL="0" distR="0" wp14:anchorId="2AF87995" wp14:editId="61FDF586">
            <wp:extent cx="5012514" cy="3456808"/>
            <wp:effectExtent l="19050" t="19050" r="17145" b="10795"/>
            <wp:docPr id="1846312502" name="Imagen 1" descr="Tabl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312502" name="Imagen 1" descr="Tabla&#10;&#10;El contenido generado por IA puede ser incorrecto.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017211" cy="346004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120474E" w14:textId="77777777" w:rsidR="0032331E" w:rsidRPr="003E1889" w:rsidRDefault="0032331E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Adicionalmente el reporte, nos brinda opciones para información detallada, organizar ascendente o descendente, fijar un filtro, suma, entre otros.</w:t>
      </w:r>
    </w:p>
    <w:p w14:paraId="6E5C45AA" w14:textId="77777777" w:rsidR="0032331E" w:rsidRDefault="0032331E" w:rsidP="0032331E">
      <w:pPr>
        <w:rPr>
          <w:rFonts w:ascii="Trebuchet MS" w:hAnsi="Trebuchet MS"/>
          <w:color w:val="A6A6A6" w:themeColor="background1" w:themeShade="A6"/>
          <w:sz w:val="20"/>
          <w:szCs w:val="23"/>
        </w:rPr>
      </w:pPr>
    </w:p>
    <w:p w14:paraId="64E96BCA" w14:textId="77777777" w:rsidR="0032331E" w:rsidRDefault="0032331E" w:rsidP="0032331E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noProof/>
        </w:rPr>
        <w:drawing>
          <wp:inline distT="0" distB="0" distL="0" distR="0" wp14:anchorId="22CEAFE4" wp14:editId="66C0FC7B">
            <wp:extent cx="4999165" cy="2708871"/>
            <wp:effectExtent l="19050" t="19050" r="11430" b="15875"/>
            <wp:docPr id="1803421175" name="Imagen 1" descr="Tabl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421175" name="Imagen 1" descr="Tabla&#10;&#10;El contenido generado por IA puede ser incorrecto.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005417" cy="271225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9D906E9" w14:textId="77777777" w:rsidR="0032331E" w:rsidRDefault="0032331E" w:rsidP="0032331E">
      <w:pPr>
        <w:rPr>
          <w:rFonts w:ascii="Trebuchet MS" w:hAnsi="Trebuchet MS"/>
          <w:color w:val="A6A6A6" w:themeColor="background1" w:themeShade="A6"/>
          <w:sz w:val="20"/>
          <w:szCs w:val="23"/>
        </w:rPr>
      </w:pPr>
    </w:p>
    <w:p w14:paraId="45EB1361" w14:textId="77777777" w:rsidR="0032331E" w:rsidRDefault="0032331E" w:rsidP="0032331E">
      <w:pPr>
        <w:rPr>
          <w:rFonts w:ascii="Trebuchet MS" w:hAnsi="Trebuchet MS"/>
          <w:color w:val="A6A6A6" w:themeColor="background1" w:themeShade="A6"/>
          <w:sz w:val="20"/>
          <w:szCs w:val="23"/>
        </w:rPr>
      </w:pPr>
    </w:p>
    <w:p w14:paraId="665337F1" w14:textId="77777777" w:rsidR="0032331E" w:rsidRDefault="0032331E" w:rsidP="0032331E">
      <w:pPr>
        <w:rPr>
          <w:rFonts w:ascii="Trebuchet MS" w:hAnsi="Trebuchet MS"/>
          <w:color w:val="A6A6A6" w:themeColor="background1" w:themeShade="A6"/>
          <w:sz w:val="20"/>
          <w:szCs w:val="23"/>
        </w:rPr>
      </w:pPr>
    </w:p>
    <w:p w14:paraId="2196123D" w14:textId="77777777" w:rsidR="0032331E" w:rsidRPr="00084B2B" w:rsidRDefault="0032331E" w:rsidP="00AF7719">
      <w:pPr>
        <w:pStyle w:val="Ttulo2"/>
        <w:numPr>
          <w:ilvl w:val="2"/>
          <w:numId w:val="2"/>
        </w:numPr>
        <w:rPr>
          <w:rFonts w:ascii="Trebuchet MS" w:hAnsi="Trebuchet MS"/>
          <w:b/>
          <w:bCs/>
          <w:sz w:val="24"/>
          <w:szCs w:val="24"/>
        </w:rPr>
      </w:pPr>
      <w:bookmarkStart w:id="56" w:name="_Toc210284375"/>
      <w:bookmarkStart w:id="57" w:name="_Toc216958801"/>
      <w:r w:rsidRPr="00084B2B">
        <w:rPr>
          <w:rFonts w:ascii="Trebuchet MS" w:hAnsi="Trebuchet MS"/>
          <w:b/>
          <w:bCs/>
          <w:sz w:val="24"/>
          <w:szCs w:val="24"/>
        </w:rPr>
        <w:lastRenderedPageBreak/>
        <w:t>Reporte de documentos de cobro</w:t>
      </w:r>
      <w:bookmarkEnd w:id="56"/>
      <w:bookmarkEnd w:id="57"/>
    </w:p>
    <w:p w14:paraId="1546610A" w14:textId="77777777" w:rsidR="0032331E" w:rsidRDefault="0032331E" w:rsidP="0032331E">
      <w:pPr>
        <w:rPr>
          <w:rFonts w:ascii="Trebuchet MS" w:hAnsi="Trebuchet MS"/>
          <w:color w:val="A6A6A6" w:themeColor="background1" w:themeShade="A6"/>
          <w:sz w:val="20"/>
          <w:szCs w:val="23"/>
        </w:rPr>
      </w:pPr>
    </w:p>
    <w:p w14:paraId="48057CEC" w14:textId="77777777" w:rsidR="0032331E" w:rsidRPr="003E1889" w:rsidRDefault="0032331E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>Con esta funcionalidad el sistema nos permite generar un reporte de todos los documentos generados en un rango de fechas especifico y con filtros como por ejemplo el Centro de costo.</w:t>
      </w:r>
    </w:p>
    <w:p w14:paraId="15963DBB" w14:textId="77777777" w:rsidR="0032331E" w:rsidRDefault="0032331E" w:rsidP="0032331E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 w:rsidRPr="00FC0139">
        <w:rPr>
          <w:rFonts w:ascii="Trebuchet MS" w:hAnsi="Trebuchet MS"/>
          <w:noProof/>
          <w:color w:val="A6A6A6" w:themeColor="background1" w:themeShade="A6"/>
          <w:sz w:val="20"/>
          <w:szCs w:val="23"/>
        </w:rPr>
        <w:drawing>
          <wp:inline distT="0" distB="0" distL="0" distR="0" wp14:anchorId="7081617C" wp14:editId="2E85B2C8">
            <wp:extent cx="1200212" cy="1238314"/>
            <wp:effectExtent l="0" t="0" r="0" b="0"/>
            <wp:docPr id="1550724229" name="Imagen 1" descr="Texto, Chat o mensaje de tex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724229" name="Imagen 1" descr="Texto, Chat o mensaje de texto&#10;&#10;El contenido generado por IA puede ser incorrecto.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1200212" cy="1238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AFA29" w14:textId="77777777" w:rsidR="0032331E" w:rsidRPr="003E1889" w:rsidRDefault="0032331E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Podemos utilizar los filtros que el reporte nos muestra por defecto o adicionar otras opciones a través del botón: </w:t>
      </w:r>
      <w:r w:rsidRPr="003E1889">
        <w:rPr>
          <w:rFonts w:ascii="Trebuchet MS" w:hAnsi="Trebuchet MS"/>
          <w:b/>
          <w:bCs/>
          <w:color w:val="808080" w:themeColor="background1" w:themeShade="80"/>
        </w:rPr>
        <w:t>Adaptar filtros.</w:t>
      </w:r>
    </w:p>
    <w:p w14:paraId="68EBDED1" w14:textId="77777777" w:rsidR="0032331E" w:rsidRDefault="0032331E" w:rsidP="0032331E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noProof/>
        </w:rPr>
        <w:drawing>
          <wp:inline distT="0" distB="0" distL="0" distR="0" wp14:anchorId="5A286950" wp14:editId="14A2DC9E">
            <wp:extent cx="5054145" cy="3310528"/>
            <wp:effectExtent l="19050" t="19050" r="13335" b="23495"/>
            <wp:docPr id="131823618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23618" name="Imagen 1" descr="Interfaz de usuario gráfica, Aplicación&#10;&#10;El contenido generado por IA puede ser incorrecto.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063251" cy="331649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BCFF5A8" w14:textId="77777777" w:rsidR="0032331E" w:rsidRPr="003E1889" w:rsidRDefault="0032331E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Al generar el reporte, nos muestra información como: Cliente, </w:t>
      </w:r>
      <w:proofErr w:type="spellStart"/>
      <w:r w:rsidRPr="003E1889">
        <w:rPr>
          <w:rFonts w:ascii="Trebuchet MS" w:hAnsi="Trebuchet MS"/>
          <w:color w:val="808080" w:themeColor="background1" w:themeShade="80"/>
        </w:rPr>
        <w:t>Nro</w:t>
      </w:r>
      <w:proofErr w:type="spellEnd"/>
      <w:r w:rsidRPr="003E1889">
        <w:rPr>
          <w:rFonts w:ascii="Trebuchet MS" w:hAnsi="Trebuchet MS"/>
          <w:color w:val="808080" w:themeColor="background1" w:themeShade="80"/>
        </w:rPr>
        <w:t xml:space="preserve"> documento, Centro de beneficio, numeración DIAN, estado de la factura ante la DIAN, entre otros.</w:t>
      </w:r>
    </w:p>
    <w:p w14:paraId="64DA1564" w14:textId="719E3C88" w:rsidR="0032331E" w:rsidRDefault="0032331E" w:rsidP="0032331E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noProof/>
        </w:rPr>
        <w:lastRenderedPageBreak/>
        <w:drawing>
          <wp:inline distT="0" distB="0" distL="0" distR="0" wp14:anchorId="1ADF2B95" wp14:editId="46F65C62">
            <wp:extent cx="5073015" cy="1321923"/>
            <wp:effectExtent l="19050" t="19050" r="13335" b="12065"/>
            <wp:docPr id="2113420992" name="Imagen 1" descr="Interfaz de usuario gráfica, Aplicación, Tabla, Excel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420992" name="Imagen 1" descr="Interfaz de usuario gráfica, Aplicación, Tabla, Excel&#10;&#10;El contenido generado por IA puede ser incorrecto.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088601" cy="132598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D73858E" w14:textId="77777777" w:rsidR="0032331E" w:rsidRPr="003E1889" w:rsidRDefault="0032331E" w:rsidP="003E1889">
      <w:pPr>
        <w:jc w:val="both"/>
        <w:rPr>
          <w:rFonts w:ascii="Trebuchet MS" w:hAnsi="Trebuchet MS"/>
          <w:color w:val="808080" w:themeColor="background1" w:themeShade="80"/>
        </w:rPr>
      </w:pPr>
      <w:r w:rsidRPr="003E1889">
        <w:rPr>
          <w:rFonts w:ascii="Trebuchet MS" w:hAnsi="Trebuchet MS"/>
          <w:color w:val="808080" w:themeColor="background1" w:themeShade="80"/>
        </w:rPr>
        <w:t xml:space="preserve">Así mismo, a través de los iconos: </w:t>
      </w:r>
      <w:r w:rsidRPr="003E1889">
        <w:rPr>
          <w:noProof/>
          <w:color w:val="808080" w:themeColor="background1" w:themeShade="80"/>
        </w:rPr>
        <w:drawing>
          <wp:inline distT="0" distB="0" distL="0" distR="0" wp14:anchorId="1C01ACEC" wp14:editId="0753929C">
            <wp:extent cx="244515" cy="285268"/>
            <wp:effectExtent l="0" t="0" r="3175" b="635"/>
            <wp:docPr id="37079770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797702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246801" cy="287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1889">
        <w:rPr>
          <w:rFonts w:ascii="Trebuchet MS" w:hAnsi="Trebuchet MS"/>
          <w:color w:val="808080" w:themeColor="background1" w:themeShade="80"/>
        </w:rPr>
        <w:t xml:space="preserve"> podemos copiar en el portapapeles y </w:t>
      </w:r>
      <w:r w:rsidRPr="003E1889">
        <w:rPr>
          <w:noProof/>
          <w:color w:val="808080" w:themeColor="background1" w:themeShade="80"/>
        </w:rPr>
        <w:drawing>
          <wp:inline distT="0" distB="0" distL="0" distR="0" wp14:anchorId="2C2C18FB" wp14:editId="32C71267">
            <wp:extent cx="229203" cy="281592"/>
            <wp:effectExtent l="0" t="0" r="0" b="4445"/>
            <wp:docPr id="83821995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219954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232286" cy="28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1889">
        <w:rPr>
          <w:rFonts w:ascii="Trebuchet MS" w:hAnsi="Trebuchet MS"/>
          <w:color w:val="808080" w:themeColor="background1" w:themeShade="80"/>
        </w:rPr>
        <w:t xml:space="preserve"> exportar en .</w:t>
      </w:r>
      <w:proofErr w:type="spellStart"/>
      <w:r w:rsidRPr="003E1889">
        <w:rPr>
          <w:rFonts w:ascii="Trebuchet MS" w:hAnsi="Trebuchet MS"/>
          <w:color w:val="808080" w:themeColor="background1" w:themeShade="80"/>
        </w:rPr>
        <w:t>xslx</w:t>
      </w:r>
      <w:proofErr w:type="spellEnd"/>
    </w:p>
    <w:p w14:paraId="73D76576" w14:textId="77777777" w:rsidR="0032331E" w:rsidRDefault="0032331E" w:rsidP="0032331E">
      <w:pPr>
        <w:rPr>
          <w:rFonts w:ascii="Trebuchet MS" w:hAnsi="Trebuchet MS"/>
          <w:color w:val="A6A6A6" w:themeColor="background1" w:themeShade="A6"/>
          <w:sz w:val="20"/>
          <w:szCs w:val="23"/>
        </w:rPr>
      </w:pPr>
      <w:r>
        <w:rPr>
          <w:noProof/>
        </w:rPr>
        <w:drawing>
          <wp:inline distT="0" distB="0" distL="0" distR="0" wp14:anchorId="1A19BC42" wp14:editId="74430446">
            <wp:extent cx="5045886" cy="1778449"/>
            <wp:effectExtent l="19050" t="19050" r="21590" b="12700"/>
            <wp:docPr id="1009574435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9574435" name="Imagen 1" descr="Interfaz de usuario gráfica, Aplicación&#10;&#10;El contenido generado por IA puede ser incorrecto.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062826" cy="178442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4354E72" w14:textId="420E9DD5" w:rsidR="0032331E" w:rsidRDefault="0032331E" w:rsidP="0032331E">
      <w:pPr>
        <w:pStyle w:val="Ttulo1"/>
        <w:numPr>
          <w:ilvl w:val="0"/>
          <w:numId w:val="2"/>
        </w:numPr>
        <w:rPr>
          <w:rFonts w:ascii="Trebuchet MS" w:hAnsi="Trebuchet MS"/>
          <w:b/>
          <w:sz w:val="28"/>
        </w:rPr>
      </w:pPr>
      <w:bookmarkStart w:id="58" w:name="_Toc210284377"/>
      <w:bookmarkStart w:id="59" w:name="_Toc216958802"/>
      <w:r w:rsidRPr="00471B4F">
        <w:rPr>
          <w:rFonts w:ascii="Trebuchet MS" w:hAnsi="Trebuchet MS"/>
          <w:b/>
          <w:sz w:val="28"/>
        </w:rPr>
        <w:t>D</w:t>
      </w:r>
      <w:r>
        <w:rPr>
          <w:rFonts w:ascii="Trebuchet MS" w:hAnsi="Trebuchet MS"/>
          <w:b/>
          <w:sz w:val="28"/>
        </w:rPr>
        <w:t>OCUMENTOS DE REFERENCIA</w:t>
      </w:r>
      <w:bookmarkEnd w:id="58"/>
      <w:bookmarkEnd w:id="59"/>
    </w:p>
    <w:p w14:paraId="6BB3B819" w14:textId="77777777" w:rsidR="00084B2B" w:rsidRPr="00084B2B" w:rsidRDefault="00084B2B" w:rsidP="00084B2B"/>
    <w:p w14:paraId="07D20F3A" w14:textId="77777777" w:rsidR="00B505D7" w:rsidRPr="00B505D7" w:rsidRDefault="00B505D7" w:rsidP="00B505D7">
      <w:pPr>
        <w:rPr>
          <w:rFonts w:ascii="Trebuchet MS" w:hAnsi="Trebuchet MS"/>
          <w:color w:val="808080" w:themeColor="background1" w:themeShade="80"/>
        </w:rPr>
      </w:pPr>
      <w:bookmarkStart w:id="60" w:name="_Toc210284378"/>
      <w:bookmarkStart w:id="61" w:name="_Toc216958803"/>
      <w:r w:rsidRPr="00B505D7">
        <w:rPr>
          <w:rFonts w:ascii="Trebuchet MS" w:hAnsi="Trebuchet MS"/>
          <w:color w:val="808080" w:themeColor="background1" w:themeShade="80"/>
        </w:rPr>
        <w:t>No aplica</w:t>
      </w:r>
    </w:p>
    <w:p w14:paraId="5B82BB78" w14:textId="79730004" w:rsidR="004264F0" w:rsidRDefault="0032331E" w:rsidP="004264F0">
      <w:pPr>
        <w:pStyle w:val="Ttulo1"/>
        <w:numPr>
          <w:ilvl w:val="0"/>
          <w:numId w:val="2"/>
        </w:numPr>
        <w:rPr>
          <w:rFonts w:ascii="Trebuchet MS" w:hAnsi="Trebuchet MS"/>
          <w:b/>
          <w:sz w:val="28"/>
        </w:rPr>
      </w:pPr>
      <w:r w:rsidRPr="00471B4F">
        <w:rPr>
          <w:rFonts w:ascii="Trebuchet MS" w:hAnsi="Trebuchet MS"/>
          <w:b/>
          <w:sz w:val="28"/>
        </w:rPr>
        <w:t>A</w:t>
      </w:r>
      <w:r>
        <w:rPr>
          <w:rFonts w:ascii="Trebuchet MS" w:hAnsi="Trebuchet MS"/>
          <w:b/>
          <w:sz w:val="28"/>
        </w:rPr>
        <w:t>NEXOS</w:t>
      </w:r>
      <w:bookmarkEnd w:id="60"/>
      <w:bookmarkEnd w:id="61"/>
    </w:p>
    <w:p w14:paraId="33A21007" w14:textId="77777777" w:rsidR="00213961" w:rsidRPr="00213961" w:rsidRDefault="00213961" w:rsidP="00213961"/>
    <w:p w14:paraId="19F27DE6" w14:textId="26BC3111" w:rsidR="004264F0" w:rsidRPr="004264F0" w:rsidRDefault="004264F0" w:rsidP="0032331E">
      <w:pPr>
        <w:rPr>
          <w:rFonts w:ascii="Trebuchet MS" w:hAnsi="Trebuchet MS"/>
          <w:color w:val="808080" w:themeColor="background1" w:themeShade="80"/>
        </w:rPr>
      </w:pPr>
      <w:r w:rsidRPr="004264F0">
        <w:rPr>
          <w:rFonts w:ascii="Trebuchet MS" w:hAnsi="Trebuchet MS"/>
          <w:color w:val="808080" w:themeColor="background1" w:themeShade="80"/>
        </w:rPr>
        <w:t>No aplica</w:t>
      </w:r>
    </w:p>
    <w:sectPr w:rsidR="004264F0" w:rsidRPr="004264F0" w:rsidSect="0068213C">
      <w:headerReference w:type="even" r:id="rId202"/>
      <w:headerReference w:type="default" r:id="rId203"/>
      <w:footerReference w:type="default" r:id="rId204"/>
      <w:headerReference w:type="first" r:id="rId205"/>
      <w:pgSz w:w="12240" w:h="15840"/>
      <w:pgMar w:top="1417" w:right="1701" w:bottom="1417" w:left="1701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73EEE65" w14:textId="77777777" w:rsidR="0006137B" w:rsidRDefault="0006137B" w:rsidP="00CB2F80">
      <w:pPr>
        <w:spacing w:after="0" w:line="240" w:lineRule="auto"/>
      </w:pPr>
      <w:r>
        <w:separator/>
      </w:r>
    </w:p>
  </w:endnote>
  <w:endnote w:type="continuationSeparator" w:id="0">
    <w:p w14:paraId="4F04546E" w14:textId="77777777" w:rsidR="0006137B" w:rsidRDefault="0006137B" w:rsidP="00CB2F80">
      <w:pPr>
        <w:spacing w:after="0" w:line="240" w:lineRule="auto"/>
      </w:pPr>
      <w:r>
        <w:continuationSeparator/>
      </w:r>
    </w:p>
  </w:endnote>
  <w:endnote w:type="continuationNotice" w:id="1">
    <w:p w14:paraId="37A7A179" w14:textId="77777777" w:rsidR="0006137B" w:rsidRDefault="0006137B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591541832"/>
      <w:docPartObj>
        <w:docPartGallery w:val="Page Numbers (Bottom of Page)"/>
        <w:docPartUnique/>
      </w:docPartObj>
    </w:sdtPr>
    <w:sdtEndPr/>
    <w:sdtContent>
      <w:p w14:paraId="4D251CE3" w14:textId="77777777" w:rsidR="00A215E4" w:rsidRDefault="00A215E4">
        <w:pPr>
          <w:pStyle w:val="Piedepgina"/>
        </w:pPr>
        <w:r>
          <w:rPr>
            <w:noProof/>
            <w:lang w:eastAsia="es-CO"/>
          </w:rPr>
          <mc:AlternateContent>
            <mc:Choice Requires="wps">
              <w:drawing>
                <wp:anchor distT="0" distB="0" distL="114300" distR="114300" simplePos="0" relativeHeight="251658242" behindDoc="0" locked="0" layoutInCell="1" allowOverlap="1" wp14:anchorId="6BE2240C" wp14:editId="5D8DD253">
                  <wp:simplePos x="0" y="0"/>
                  <wp:positionH relativeFrom="margin">
                    <wp:align>center</wp:align>
                  </wp:positionH>
                  <wp:positionV relativeFrom="bottomMargin">
                    <wp:align>center</wp:align>
                  </wp:positionV>
                  <wp:extent cx="551815" cy="238760"/>
                  <wp:effectExtent l="19050" t="19050" r="19685" b="18415"/>
                  <wp:wrapNone/>
                  <wp:docPr id="35" name="Corchetes 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51815" cy="238760"/>
                          </a:xfrm>
                          <a:prstGeom prst="bracketPair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</wps:spPr>
                        <wps:txbx>
                          <w:txbxContent>
                            <w:p w14:paraId="5F1230FB" w14:textId="77777777" w:rsidR="00A215E4" w:rsidRDefault="00A215E4">
                              <w:pPr>
                                <w:jc w:val="center"/>
                              </w:pPr>
                              <w:r>
                                <w:fldChar w:fldCharType="begin"/>
                              </w:r>
                              <w:r>
                                <w:instrText>PAGE    \* MERGEFORMAT</w:instrText>
                              </w:r>
                              <w:r>
                                <w:fldChar w:fldCharType="separate"/>
                              </w:r>
                              <w:r w:rsidR="003A3271" w:rsidRPr="003A3271">
                                <w:rPr>
                                  <w:noProof/>
                                  <w:lang w:val="es-ES"/>
                                </w:rPr>
                                <w:t>2</w:t>
                              </w:r>
                              <w: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</a:graphicData>
                  </a:graphic>
                  <wp14:sizeRelH relativeFrom="margin">
                    <wp14:pctWidth>10000</wp14:pctWidth>
                  </wp14:sizeRelH>
                  <wp14:sizeRelV relativeFrom="bottomMargin">
                    <wp14:pctHeight>0</wp14:pctHeight>
                  </wp14:sizeRelV>
                </wp:anchor>
              </w:drawing>
            </mc:Choice>
            <mc:Fallback>
              <w:pict>
                <v:shapetype w14:anchorId="6BE2240C" id="_x0000_t185" coordsize="21600,21600" o:spt="185" adj="3600" path="m@0,nfqx0@0l0@2qy@0,21600em@1,nfqx21600@0l21600@2qy@1,21600em@0,nsqx0@0l0@2qy@0,21600l@1,21600qx21600@2l21600@0qy@1,xe" filled="f"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  <v:f eqn="val width"/>
                    <v:f eqn="val height"/>
                    <v:f eqn="prod width 1 2"/>
                    <v:f eqn="prod height 1 2"/>
                  </v:formulas>
                  <v:path o:extrusionok="f" gradientshapeok="t" limo="10800,10800" o:connecttype="custom" o:connectlocs="@8,0;0,@9;@8,@7;@6,@9" textboxrect="@3,@3,@4,@5"/>
                  <v:handles>
                    <v:h position="#0,topLeft" switch="" xrange="0,10800"/>
                  </v:handles>
                </v:shapetype>
                <v:shape id="Corchetes 35" o:spid="_x0000_s1028" type="#_x0000_t185" style="position:absolute;margin-left:0;margin-top:0;width:43.45pt;height:18.8pt;z-index:251658242;visibility:visible;mso-wrap-style:square;mso-width-percent:100;mso-height-percent:0;mso-wrap-distance-left:9pt;mso-wrap-distance-top:0;mso-wrap-distance-right:9pt;mso-wrap-distance-bottom:0;mso-position-horizontal:center;mso-position-horizontal-relative:margin;mso-position-vertical:center;mso-position-vertical-relative:bottom-margin-area;mso-width-percent:100;mso-height-percent:0;mso-width-relative:margin;mso-height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" filled="t" strokecolor="gray" strokeweight="2.25pt">
                  <v:textbox inset=",0,,0">
                    <w:txbxContent>
                      <w:p w14:paraId="5F1230FB" w14:textId="77777777" w:rsidR="00A215E4" w:rsidRDefault="00A215E4">
                        <w:pPr>
                          <w:jc w:val="center"/>
                        </w:pPr>
                        <w:r>
                          <w:fldChar w:fldCharType="begin"/>
                        </w:r>
                        <w:r>
                          <w:instrText>PAGE    \* MERGEFORMAT</w:instrText>
                        </w:r>
                        <w:r>
                          <w:fldChar w:fldCharType="separate"/>
                        </w:r>
                        <w:r w:rsidR="003A3271" w:rsidRPr="003A3271">
                          <w:rPr>
                            <w:noProof/>
                            <w:lang w:val="es-ES"/>
                          </w:rPr>
                          <w:t>2</w:t>
                        </w:r>
                        <w:r>
                          <w:fldChar w:fldCharType="end"/>
                        </w:r>
                      </w:p>
                    </w:txbxContent>
                  </v:textbox>
                  <w10:wrap anchorx="margin" anchory="margin"/>
                </v:shape>
              </w:pict>
            </mc:Fallback>
          </mc:AlternateContent>
        </w:r>
        <w:r>
          <w:rPr>
            <w:noProof/>
            <w:lang w:eastAsia="es-CO"/>
          </w:rPr>
          <mc:AlternateContent>
            <mc:Choice Requires="wps">
              <w:drawing>
                <wp:anchor distT="0" distB="0" distL="114300" distR="114300" simplePos="0" relativeHeight="251658241" behindDoc="0" locked="0" layoutInCell="1" allowOverlap="1" wp14:anchorId="24CA9EA2" wp14:editId="0C347696">
                  <wp:simplePos x="0" y="0"/>
                  <wp:positionH relativeFrom="margin">
                    <wp:align>center</wp:align>
                  </wp:positionH>
                  <wp:positionV relativeFrom="bottomMargin">
                    <wp:align>center</wp:align>
                  </wp:positionV>
                  <wp:extent cx="5518150" cy="0"/>
                  <wp:effectExtent l="9525" t="9525" r="6350" b="9525"/>
                  <wp:wrapNone/>
                  <wp:docPr id="34" name="Conector recto de flecha 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CnPr>
                          <a:cxnSpLocks noChangeShapeType="1"/>
                        </wps:cNvCnPr>
                        <wps:spPr bwMode="auto">
                          <a:xfrm>
                            <a:off x="0" y="0"/>
                            <a:ext cx="5518150" cy="0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bottomMargin">
                    <wp14:pctHeight>0</wp14:pctHeight>
                  </wp14:sizeRelV>
                </wp:anchor>
              </w:drawing>
            </mc:Choice>
            <mc:Fallback xmlns:arto="http://schemas.microsoft.com/office/word/2006/arto" xmlns:a14="http://schemas.microsoft.com/office/drawing/2010/main" xmlns:a="http://schemas.openxmlformats.org/drawingml/2006/main">
              <w:pict>
                <v:shapetype id="_x0000_t32" coordsize="21600,21600" o:oned="t" filled="f" o:spt="32" path="m,l21600,21600e" w14:anchorId="744927C8">
                  <v:path fillok="f" arrowok="t" o:connecttype="none"/>
                  <o:lock v:ext="edit" shapetype="t"/>
                </v:shapetype>
                <v:shape id="Conector recto de flecha 34" style="position:absolute;margin-left:0;margin-top:0;width:434.5pt;height:0;z-index:2516613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bottom-margin-area;mso-width-percent:0;mso-height-percent:0;mso-width-relative:page;mso-height-relative:bottom-margin-area" o:spid="_x0000_s1026" strokecolor="gray" strokeweight="1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">
                  <w10:wrap anchorx="margin" anchory="margin"/>
                </v:shape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3DB3533" w14:textId="77777777" w:rsidR="0006137B" w:rsidRDefault="0006137B" w:rsidP="00CB2F80">
      <w:pPr>
        <w:spacing w:after="0" w:line="240" w:lineRule="auto"/>
      </w:pPr>
      <w:r>
        <w:separator/>
      </w:r>
    </w:p>
  </w:footnote>
  <w:footnote w:type="continuationSeparator" w:id="0">
    <w:p w14:paraId="72E05D71" w14:textId="77777777" w:rsidR="0006137B" w:rsidRDefault="0006137B" w:rsidP="00CB2F80">
      <w:pPr>
        <w:spacing w:after="0" w:line="240" w:lineRule="auto"/>
      </w:pPr>
      <w:r>
        <w:continuationSeparator/>
      </w:r>
    </w:p>
  </w:footnote>
  <w:footnote w:type="continuationNotice" w:id="1">
    <w:p w14:paraId="1D234B51" w14:textId="77777777" w:rsidR="0006137B" w:rsidRDefault="0006137B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9DE876" w14:textId="77777777" w:rsidR="005A1C58" w:rsidRDefault="00B505D7">
    <w:pPr>
      <w:pStyle w:val="Encabezado"/>
    </w:pPr>
    <w:r>
      <w:rPr>
        <w:noProof/>
      </w:rPr>
      <w:pict w14:anchorId="0DA1586F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248658172" o:spid="_x0000_s1027" type="#_x0000_t136" style="position:absolute;margin-left:0;margin-top:0;width:573.7pt;height:49.15pt;rotation:315;z-index:-251658236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ORIGINAL CONTROLADO ELECTRONICAMENTE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566EB63" w14:textId="77777777" w:rsidR="00A215E4" w:rsidRDefault="00B505D7">
    <w:pPr>
      <w:pStyle w:val="Encabezado"/>
    </w:pPr>
    <w:r>
      <w:rPr>
        <w:noProof/>
      </w:rPr>
      <w:pict w14:anchorId="01CA4988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248658173" o:spid="_x0000_s1028" type="#_x0000_t136" style="position:absolute;margin-left:0;margin-top:0;width:573.7pt;height:49.15pt;rotation:315;z-index:-251658235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ORIGINAL CONTROLADO ELECTRONICAMENTE"/>
          <w10:wrap anchorx="margin" anchory="margin"/>
        </v:shape>
      </w:pict>
    </w:r>
    <w:r w:rsidR="00A215E4">
      <w:rPr>
        <w:noProof/>
        <w:lang w:eastAsia="es-CO"/>
      </w:rPr>
      <mc:AlternateContent>
        <mc:Choice Requires="wps">
          <w:drawing>
            <wp:anchor distT="0" distB="0" distL="118745" distR="118745" simplePos="0" relativeHeight="251658240" behindDoc="1" locked="0" layoutInCell="1" allowOverlap="0" wp14:anchorId="4873AA84" wp14:editId="18616811">
              <wp:simplePos x="0" y="0"/>
              <wp:positionH relativeFrom="margin">
                <wp:align>center</wp:align>
              </wp:positionH>
              <mc:AlternateContent>
                <mc:Choice Requires="wp14">
                  <wp:positionV relativeFrom="page">
                    <wp14:pctPosVOffset>4500</wp14:pctPosVOffset>
                  </wp:positionV>
                </mc:Choice>
                <mc:Fallback>
                  <wp:positionV relativeFrom="page">
                    <wp:posOffset>452120</wp:posOffset>
                  </wp:positionV>
                </mc:Fallback>
              </mc:AlternateContent>
              <wp:extent cx="5950039" cy="270457"/>
              <wp:effectExtent l="0" t="0" r="0" b="7620"/>
              <wp:wrapSquare wrapText="bothSides"/>
              <wp:docPr id="197" name="Rectángulo 19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950039" cy="270457"/>
                      </a:xfrm>
                      <a:prstGeom prst="rect">
                        <a:avLst/>
                      </a:prstGeom>
                      <a:solidFill>
                        <a:schemeClr val="accent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sdt>
                          <w:sdtPr>
                            <w:rPr>
                              <w:rFonts w:ascii="Trebuchet MS" w:hAnsi="Trebuchet MS"/>
                              <w:caps/>
                              <w:color w:val="FFFFFF" w:themeColor="background1"/>
                            </w:rPr>
                            <w:alias w:val="Título"/>
                            <w:tag w:val=""/>
                            <w:id w:val="1189017394"/>
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<w:text/>
                          </w:sdtPr>
                          <w:sdtEndPr/>
                          <w:sdtContent>
                            <w:p w14:paraId="37287E68" w14:textId="57D73A57" w:rsidR="00A215E4" w:rsidRPr="00C01857" w:rsidRDefault="00FE6229">
                              <w:pPr>
                                <w:pStyle w:val="Encabezado"/>
                                <w:jc w:val="center"/>
                                <w:rPr>
                                  <w:rFonts w:ascii="Trebuchet MS" w:hAnsi="Trebuchet MS"/>
                                  <w:cap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caps/>
                                  <w:color w:val="FFFFFF" w:themeColor="background1"/>
                                </w:rPr>
                                <w:t>Guía de usuario para crear, modificar y consultar pedidos de venta tipo bienes inventariables en SAP</w:t>
                              </w:r>
                            </w:p>
                          </w:sdtContent>
                        </w:sdt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2700</wp14:pctHeight>
              </wp14:sizeRelV>
            </wp:anchor>
          </w:drawing>
        </mc:Choice>
        <mc:Fallback>
          <w:pict>
            <v:rect w14:anchorId="4873AA84" id="Rectángulo 197" o:spid="_x0000_s1027" style="position:absolute;margin-left:0;margin-top:0;width:468.5pt;height:21.3pt;z-index:-251658240;visibility:visible;mso-wrap-style:square;mso-width-percent:1000;mso-height-percent:27;mso-top-percent:45;mso-wrap-distance-left:9.35pt;mso-wrap-distance-top:0;mso-wrap-distance-right:9.35pt;mso-wrap-distance-bottom:0;mso-position-horizontal:center;mso-position-horizontal-relative:margin;mso-position-vertical-relative:page;mso-width-percent:1000;mso-height-percent:27;mso-top-percent:45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" o:allowoverlap="f" fillcolor="#99cb38 [3204]" stroked="f" strokeweight="1pt">
              <v:textbox style="mso-fit-shape-to-text:t">
                <w:txbxContent>
                  <w:sdt>
                    <w:sdtPr>
                      <w:rPr>
                        <w:rFonts w:ascii="Trebuchet MS" w:hAnsi="Trebuchet MS"/>
                        <w:caps/>
                        <w:color w:val="FFFFFF" w:themeColor="background1"/>
                      </w:rPr>
                      <w:alias w:val="Título"/>
                      <w:tag w:val=""/>
                      <w:id w:val="1189017394"/>
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<w:text/>
                    </w:sdtPr>
                    <w:sdtContent>
                      <w:p w14:paraId="37287E68" w14:textId="57D73A57" w:rsidR="00A215E4" w:rsidRPr="00C01857" w:rsidRDefault="00FE6229">
                        <w:pPr>
                          <w:pStyle w:val="Encabezado"/>
                          <w:jc w:val="center"/>
                          <w:rPr>
                            <w:rFonts w:ascii="Trebuchet MS" w:hAnsi="Trebuchet MS"/>
                            <w:caps/>
                            <w:color w:val="FFFFFF" w:themeColor="background1"/>
                          </w:rPr>
                        </w:pPr>
                        <w:r>
                          <w:rPr>
                            <w:rFonts w:ascii="Trebuchet MS" w:hAnsi="Trebuchet MS"/>
                            <w:caps/>
                            <w:color w:val="FFFFFF" w:themeColor="background1"/>
                          </w:rPr>
                          <w:t>Guía de usuario para crear, modificar y consultar pedidos de venta tipo bienes inventariables en SAP</w:t>
                        </w:r>
                      </w:p>
                    </w:sdtContent>
                  </w:sdt>
                </w:txbxContent>
              </v:textbox>
              <w10:wrap type="square" anchorx="margin" anchory="page"/>
            </v:rect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F435D15" w14:textId="77777777" w:rsidR="005A1C58" w:rsidRDefault="00B505D7">
    <w:pPr>
      <w:pStyle w:val="Encabezado"/>
    </w:pPr>
    <w:r>
      <w:rPr>
        <w:noProof/>
      </w:rPr>
      <w:pict w14:anchorId="53B601C7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248658171" o:spid="_x0000_s1026" type="#_x0000_t136" style="position:absolute;margin-left:0;margin-top:0;width:573.7pt;height:49.15pt;rotation:315;z-index:-251658237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ORIGINAL CONTROLADO ELECTRONICAMENTE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DF400B1"/>
    <w:multiLevelType w:val="multilevel"/>
    <w:tmpl w:val="DE62E19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50" w:hanging="6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1" w15:restartNumberingAfterBreak="0">
    <w:nsid w:val="0E877A91"/>
    <w:multiLevelType w:val="multilevel"/>
    <w:tmpl w:val="DE62E19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50" w:hanging="6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2" w15:restartNumberingAfterBreak="0">
    <w:nsid w:val="10442A10"/>
    <w:multiLevelType w:val="multilevel"/>
    <w:tmpl w:val="DE62E19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50" w:hanging="6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3" w15:restartNumberingAfterBreak="0">
    <w:nsid w:val="1837378A"/>
    <w:multiLevelType w:val="hybridMultilevel"/>
    <w:tmpl w:val="C9D46BC6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988346B"/>
    <w:multiLevelType w:val="multilevel"/>
    <w:tmpl w:val="DE62E19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50" w:hanging="6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5" w15:restartNumberingAfterBreak="0">
    <w:nsid w:val="2093552B"/>
    <w:multiLevelType w:val="multilevel"/>
    <w:tmpl w:val="DE62E19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50" w:hanging="6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6" w15:restartNumberingAfterBreak="0">
    <w:nsid w:val="23A233CA"/>
    <w:multiLevelType w:val="multilevel"/>
    <w:tmpl w:val="DE62E19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50" w:hanging="6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7" w15:restartNumberingAfterBreak="0">
    <w:nsid w:val="26B52B40"/>
    <w:multiLevelType w:val="multilevel"/>
    <w:tmpl w:val="DE62E19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50" w:hanging="6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8" w15:restartNumberingAfterBreak="0">
    <w:nsid w:val="26D60F2E"/>
    <w:multiLevelType w:val="multilevel"/>
    <w:tmpl w:val="DE62E19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50" w:hanging="6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9" w15:restartNumberingAfterBreak="0">
    <w:nsid w:val="28160C86"/>
    <w:multiLevelType w:val="multilevel"/>
    <w:tmpl w:val="DE62E19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50" w:hanging="6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10" w15:restartNumberingAfterBreak="0">
    <w:nsid w:val="29DF7957"/>
    <w:multiLevelType w:val="multilevel"/>
    <w:tmpl w:val="DE62E19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50" w:hanging="6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11" w15:restartNumberingAfterBreak="0">
    <w:nsid w:val="2C7C564E"/>
    <w:multiLevelType w:val="multilevel"/>
    <w:tmpl w:val="DE62E19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50" w:hanging="6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12" w15:restartNumberingAfterBreak="0">
    <w:nsid w:val="2F267D73"/>
    <w:multiLevelType w:val="hybridMultilevel"/>
    <w:tmpl w:val="D6D6536A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F5B724E"/>
    <w:multiLevelType w:val="hybridMultilevel"/>
    <w:tmpl w:val="E7A061E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5276937"/>
    <w:multiLevelType w:val="multilevel"/>
    <w:tmpl w:val="DE62E19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50" w:hanging="6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15" w15:restartNumberingAfterBreak="0">
    <w:nsid w:val="37660A5F"/>
    <w:multiLevelType w:val="hybridMultilevel"/>
    <w:tmpl w:val="B2062DA8"/>
    <w:lvl w:ilvl="0" w:tplc="FC4ED67A">
      <w:start w:val="2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7853388"/>
    <w:multiLevelType w:val="multilevel"/>
    <w:tmpl w:val="15C0E2A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  <w:rPr>
        <w:rFonts w:ascii="Trebuchet MS" w:hAnsi="Trebuchet MS" w:hint="default"/>
        <w:b/>
        <w:sz w:val="24"/>
        <w:szCs w:val="24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 w15:restartNumberingAfterBreak="0">
    <w:nsid w:val="3A92399D"/>
    <w:multiLevelType w:val="multilevel"/>
    <w:tmpl w:val="DE62E19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50" w:hanging="6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18" w15:restartNumberingAfterBreak="0">
    <w:nsid w:val="3B2367BF"/>
    <w:multiLevelType w:val="multilevel"/>
    <w:tmpl w:val="DE62E19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50" w:hanging="6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19" w15:restartNumberingAfterBreak="0">
    <w:nsid w:val="3B3054E9"/>
    <w:multiLevelType w:val="hybridMultilevel"/>
    <w:tmpl w:val="6A3C1FE6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FD7589D"/>
    <w:multiLevelType w:val="multilevel"/>
    <w:tmpl w:val="DE62E19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10" w:hanging="6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  <w:rPr>
        <w:rFonts w:hint="default"/>
      </w:rPr>
    </w:lvl>
  </w:abstractNum>
  <w:abstractNum w:abstractNumId="21" w15:restartNumberingAfterBreak="0">
    <w:nsid w:val="48203D7B"/>
    <w:multiLevelType w:val="hybridMultilevel"/>
    <w:tmpl w:val="A1C455DA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06A37B5"/>
    <w:multiLevelType w:val="multilevel"/>
    <w:tmpl w:val="2B90780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23" w15:restartNumberingAfterBreak="0">
    <w:nsid w:val="542D169E"/>
    <w:multiLevelType w:val="hybridMultilevel"/>
    <w:tmpl w:val="75886618"/>
    <w:lvl w:ilvl="0" w:tplc="24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7D605AA"/>
    <w:multiLevelType w:val="hybridMultilevel"/>
    <w:tmpl w:val="FB92A598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84D4CD5"/>
    <w:multiLevelType w:val="hybridMultilevel"/>
    <w:tmpl w:val="B40E0660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C405BC0"/>
    <w:multiLevelType w:val="multilevel"/>
    <w:tmpl w:val="DE62E19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50" w:hanging="6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27" w15:restartNumberingAfterBreak="0">
    <w:nsid w:val="5D472DDB"/>
    <w:multiLevelType w:val="multilevel"/>
    <w:tmpl w:val="DE62E19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50" w:hanging="6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28" w15:restartNumberingAfterBreak="0">
    <w:nsid w:val="64013CF7"/>
    <w:multiLevelType w:val="multilevel"/>
    <w:tmpl w:val="DE62E19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50" w:hanging="6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29" w15:restartNumberingAfterBreak="0">
    <w:nsid w:val="660351F2"/>
    <w:multiLevelType w:val="hybridMultilevel"/>
    <w:tmpl w:val="F9827F8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9604582"/>
    <w:multiLevelType w:val="multilevel"/>
    <w:tmpl w:val="DE62E19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50" w:hanging="6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31" w15:restartNumberingAfterBreak="0">
    <w:nsid w:val="6F6B26F5"/>
    <w:multiLevelType w:val="multilevel"/>
    <w:tmpl w:val="DE62E19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50" w:hanging="6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32" w15:restartNumberingAfterBreak="0">
    <w:nsid w:val="71406764"/>
    <w:multiLevelType w:val="multilevel"/>
    <w:tmpl w:val="DE62E19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50" w:hanging="6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33" w15:restartNumberingAfterBreak="0">
    <w:nsid w:val="721C7742"/>
    <w:multiLevelType w:val="multilevel"/>
    <w:tmpl w:val="DE62E19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50" w:hanging="6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34" w15:restartNumberingAfterBreak="0">
    <w:nsid w:val="72492099"/>
    <w:multiLevelType w:val="multilevel"/>
    <w:tmpl w:val="DE62E19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50" w:hanging="6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35" w15:restartNumberingAfterBreak="0">
    <w:nsid w:val="78BD4215"/>
    <w:multiLevelType w:val="hybridMultilevel"/>
    <w:tmpl w:val="3A28845C"/>
    <w:lvl w:ilvl="0" w:tplc="7D5E2148">
      <w:numFmt w:val="bullet"/>
      <w:lvlText w:val="-"/>
      <w:lvlJc w:val="left"/>
      <w:pPr>
        <w:ind w:left="720" w:hanging="360"/>
      </w:pPr>
      <w:rPr>
        <w:rFonts w:ascii="Trebuchet MS" w:eastAsiaTheme="minorHAnsi" w:hAnsi="Trebuchet MS" w:cstheme="minorBid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A6125F3"/>
    <w:multiLevelType w:val="multilevel"/>
    <w:tmpl w:val="DE62E19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50" w:hanging="6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37" w15:restartNumberingAfterBreak="0">
    <w:nsid w:val="7BF23E1C"/>
    <w:multiLevelType w:val="multilevel"/>
    <w:tmpl w:val="DE62E19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50" w:hanging="6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2160"/>
      </w:pPr>
      <w:rPr>
        <w:rFonts w:hint="default"/>
      </w:rPr>
    </w:lvl>
  </w:abstractNum>
  <w:num w:numId="1" w16cid:durableId="2008827595">
    <w:abstractNumId w:val="25"/>
  </w:num>
  <w:num w:numId="2" w16cid:durableId="2011835417">
    <w:abstractNumId w:val="28"/>
  </w:num>
  <w:num w:numId="3" w16cid:durableId="79330607">
    <w:abstractNumId w:val="20"/>
  </w:num>
  <w:num w:numId="4" w16cid:durableId="1605965977">
    <w:abstractNumId w:val="21"/>
  </w:num>
  <w:num w:numId="5" w16cid:durableId="1880823250">
    <w:abstractNumId w:val="19"/>
  </w:num>
  <w:num w:numId="6" w16cid:durableId="1671443059">
    <w:abstractNumId w:val="12"/>
  </w:num>
  <w:num w:numId="7" w16cid:durableId="1179660250">
    <w:abstractNumId w:val="16"/>
  </w:num>
  <w:num w:numId="8" w16cid:durableId="1389917633">
    <w:abstractNumId w:val="35"/>
  </w:num>
  <w:num w:numId="9" w16cid:durableId="778645983">
    <w:abstractNumId w:val="15"/>
  </w:num>
  <w:num w:numId="10" w16cid:durableId="520777090">
    <w:abstractNumId w:val="36"/>
  </w:num>
  <w:num w:numId="11" w16cid:durableId="1372922205">
    <w:abstractNumId w:val="10"/>
  </w:num>
  <w:num w:numId="12" w16cid:durableId="1102261313">
    <w:abstractNumId w:val="14"/>
  </w:num>
  <w:num w:numId="13" w16cid:durableId="672073451">
    <w:abstractNumId w:val="26"/>
  </w:num>
  <w:num w:numId="14" w16cid:durableId="758600702">
    <w:abstractNumId w:val="5"/>
  </w:num>
  <w:num w:numId="15" w16cid:durableId="694887045">
    <w:abstractNumId w:val="11"/>
  </w:num>
  <w:num w:numId="16" w16cid:durableId="4672066">
    <w:abstractNumId w:val="7"/>
  </w:num>
  <w:num w:numId="17" w16cid:durableId="765034368">
    <w:abstractNumId w:val="32"/>
  </w:num>
  <w:num w:numId="18" w16cid:durableId="2141875062">
    <w:abstractNumId w:val="37"/>
  </w:num>
  <w:num w:numId="19" w16cid:durableId="1828521529">
    <w:abstractNumId w:val="27"/>
  </w:num>
  <w:num w:numId="20" w16cid:durableId="868957443">
    <w:abstractNumId w:val="4"/>
  </w:num>
  <w:num w:numId="21" w16cid:durableId="455565799">
    <w:abstractNumId w:val="8"/>
  </w:num>
  <w:num w:numId="22" w16cid:durableId="1881285666">
    <w:abstractNumId w:val="33"/>
  </w:num>
  <w:num w:numId="23" w16cid:durableId="1416824689">
    <w:abstractNumId w:val="1"/>
  </w:num>
  <w:num w:numId="24" w16cid:durableId="1484469366">
    <w:abstractNumId w:val="18"/>
  </w:num>
  <w:num w:numId="25" w16cid:durableId="1483544726">
    <w:abstractNumId w:val="34"/>
  </w:num>
  <w:num w:numId="26" w16cid:durableId="734428262">
    <w:abstractNumId w:val="0"/>
  </w:num>
  <w:num w:numId="27" w16cid:durableId="1709984254">
    <w:abstractNumId w:val="2"/>
  </w:num>
  <w:num w:numId="28" w16cid:durableId="1013993943">
    <w:abstractNumId w:val="30"/>
  </w:num>
  <w:num w:numId="29" w16cid:durableId="1734304552">
    <w:abstractNumId w:val="23"/>
  </w:num>
  <w:num w:numId="30" w16cid:durableId="546265175">
    <w:abstractNumId w:val="24"/>
  </w:num>
  <w:num w:numId="31" w16cid:durableId="135879933">
    <w:abstractNumId w:val="3"/>
  </w:num>
  <w:num w:numId="32" w16cid:durableId="1303271056">
    <w:abstractNumId w:val="9"/>
  </w:num>
  <w:num w:numId="33" w16cid:durableId="678430457">
    <w:abstractNumId w:val="13"/>
  </w:num>
  <w:num w:numId="34" w16cid:durableId="393242770">
    <w:abstractNumId w:val="29"/>
  </w:num>
  <w:num w:numId="35" w16cid:durableId="1116101016">
    <w:abstractNumId w:val="31"/>
  </w:num>
  <w:num w:numId="36" w16cid:durableId="383256815">
    <w:abstractNumId w:val="6"/>
  </w:num>
  <w:num w:numId="37" w16cid:durableId="162865949">
    <w:abstractNumId w:val="17"/>
  </w:num>
  <w:num w:numId="38" w16cid:durableId="36518360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35F68"/>
    <w:rsid w:val="000017BB"/>
    <w:rsid w:val="000066C9"/>
    <w:rsid w:val="00007387"/>
    <w:rsid w:val="000076DD"/>
    <w:rsid w:val="00010048"/>
    <w:rsid w:val="000109C0"/>
    <w:rsid w:val="00010ECA"/>
    <w:rsid w:val="00012254"/>
    <w:rsid w:val="00015DCB"/>
    <w:rsid w:val="00016821"/>
    <w:rsid w:val="00020FF5"/>
    <w:rsid w:val="00021223"/>
    <w:rsid w:val="00022D04"/>
    <w:rsid w:val="00023275"/>
    <w:rsid w:val="0002416C"/>
    <w:rsid w:val="000261C7"/>
    <w:rsid w:val="0002680C"/>
    <w:rsid w:val="00027A44"/>
    <w:rsid w:val="00031564"/>
    <w:rsid w:val="0003480D"/>
    <w:rsid w:val="00034BA3"/>
    <w:rsid w:val="000355D3"/>
    <w:rsid w:val="000371E2"/>
    <w:rsid w:val="00037812"/>
    <w:rsid w:val="0004394C"/>
    <w:rsid w:val="0004441E"/>
    <w:rsid w:val="00044713"/>
    <w:rsid w:val="00045361"/>
    <w:rsid w:val="00045C8F"/>
    <w:rsid w:val="000476AE"/>
    <w:rsid w:val="0005196D"/>
    <w:rsid w:val="0005250A"/>
    <w:rsid w:val="00053542"/>
    <w:rsid w:val="000551AD"/>
    <w:rsid w:val="00055A82"/>
    <w:rsid w:val="00055E58"/>
    <w:rsid w:val="0005705C"/>
    <w:rsid w:val="000602AE"/>
    <w:rsid w:val="0006137B"/>
    <w:rsid w:val="000614C5"/>
    <w:rsid w:val="00062739"/>
    <w:rsid w:val="000640E2"/>
    <w:rsid w:val="000673BB"/>
    <w:rsid w:val="0007018F"/>
    <w:rsid w:val="0007236C"/>
    <w:rsid w:val="00072534"/>
    <w:rsid w:val="000729A5"/>
    <w:rsid w:val="00072C60"/>
    <w:rsid w:val="00072CB2"/>
    <w:rsid w:val="000736C8"/>
    <w:rsid w:val="00073F7B"/>
    <w:rsid w:val="00074B86"/>
    <w:rsid w:val="00075388"/>
    <w:rsid w:val="000819BD"/>
    <w:rsid w:val="00081D41"/>
    <w:rsid w:val="000828E6"/>
    <w:rsid w:val="00083D9A"/>
    <w:rsid w:val="00083E49"/>
    <w:rsid w:val="00084772"/>
    <w:rsid w:val="00084B2B"/>
    <w:rsid w:val="00085551"/>
    <w:rsid w:val="000867C9"/>
    <w:rsid w:val="00087BFD"/>
    <w:rsid w:val="0009044B"/>
    <w:rsid w:val="00090F63"/>
    <w:rsid w:val="00091566"/>
    <w:rsid w:val="00092FBA"/>
    <w:rsid w:val="000935A6"/>
    <w:rsid w:val="00093C36"/>
    <w:rsid w:val="00093D70"/>
    <w:rsid w:val="00094386"/>
    <w:rsid w:val="00095259"/>
    <w:rsid w:val="00096E68"/>
    <w:rsid w:val="00097ADA"/>
    <w:rsid w:val="000A0CC7"/>
    <w:rsid w:val="000A4C92"/>
    <w:rsid w:val="000A5A4A"/>
    <w:rsid w:val="000A5D39"/>
    <w:rsid w:val="000B185C"/>
    <w:rsid w:val="000B1E80"/>
    <w:rsid w:val="000B2DD4"/>
    <w:rsid w:val="000B2ED4"/>
    <w:rsid w:val="000B3513"/>
    <w:rsid w:val="000B3F6D"/>
    <w:rsid w:val="000B4228"/>
    <w:rsid w:val="000B57A5"/>
    <w:rsid w:val="000B5A6B"/>
    <w:rsid w:val="000B6014"/>
    <w:rsid w:val="000B6449"/>
    <w:rsid w:val="000B6D4C"/>
    <w:rsid w:val="000C077E"/>
    <w:rsid w:val="000C2C45"/>
    <w:rsid w:val="000C3AE8"/>
    <w:rsid w:val="000C4238"/>
    <w:rsid w:val="000C48CB"/>
    <w:rsid w:val="000C4B00"/>
    <w:rsid w:val="000C5572"/>
    <w:rsid w:val="000C5E0A"/>
    <w:rsid w:val="000C639B"/>
    <w:rsid w:val="000C786A"/>
    <w:rsid w:val="000D242E"/>
    <w:rsid w:val="000D27F4"/>
    <w:rsid w:val="000D280D"/>
    <w:rsid w:val="000D47DB"/>
    <w:rsid w:val="000D4C59"/>
    <w:rsid w:val="000D4F35"/>
    <w:rsid w:val="000D5433"/>
    <w:rsid w:val="000D5904"/>
    <w:rsid w:val="000D60CA"/>
    <w:rsid w:val="000E146C"/>
    <w:rsid w:val="000E1563"/>
    <w:rsid w:val="000E17D5"/>
    <w:rsid w:val="000E1981"/>
    <w:rsid w:val="000E2241"/>
    <w:rsid w:val="000E23B5"/>
    <w:rsid w:val="000E32F1"/>
    <w:rsid w:val="000E3699"/>
    <w:rsid w:val="000E3939"/>
    <w:rsid w:val="000E3C7F"/>
    <w:rsid w:val="000E49D4"/>
    <w:rsid w:val="000E5585"/>
    <w:rsid w:val="000E5952"/>
    <w:rsid w:val="000E5A21"/>
    <w:rsid w:val="000F0164"/>
    <w:rsid w:val="000F0B74"/>
    <w:rsid w:val="000F2C2E"/>
    <w:rsid w:val="000F4E1B"/>
    <w:rsid w:val="000F5716"/>
    <w:rsid w:val="000F7016"/>
    <w:rsid w:val="00100E44"/>
    <w:rsid w:val="0010197E"/>
    <w:rsid w:val="0010200C"/>
    <w:rsid w:val="001022F4"/>
    <w:rsid w:val="0010449D"/>
    <w:rsid w:val="001048E2"/>
    <w:rsid w:val="001061DF"/>
    <w:rsid w:val="00110565"/>
    <w:rsid w:val="00113768"/>
    <w:rsid w:val="001145CE"/>
    <w:rsid w:val="001153D5"/>
    <w:rsid w:val="00115A29"/>
    <w:rsid w:val="0011725A"/>
    <w:rsid w:val="0012019C"/>
    <w:rsid w:val="001207BD"/>
    <w:rsid w:val="001207D0"/>
    <w:rsid w:val="00120A37"/>
    <w:rsid w:val="00121B09"/>
    <w:rsid w:val="001226E1"/>
    <w:rsid w:val="00122FA1"/>
    <w:rsid w:val="0012384F"/>
    <w:rsid w:val="001243BC"/>
    <w:rsid w:val="00125A40"/>
    <w:rsid w:val="0012665E"/>
    <w:rsid w:val="00126CFE"/>
    <w:rsid w:val="001274B1"/>
    <w:rsid w:val="00127BBB"/>
    <w:rsid w:val="0013059E"/>
    <w:rsid w:val="00131D1B"/>
    <w:rsid w:val="00133CE2"/>
    <w:rsid w:val="001346A3"/>
    <w:rsid w:val="00135195"/>
    <w:rsid w:val="00141ABF"/>
    <w:rsid w:val="0014525F"/>
    <w:rsid w:val="00145A0E"/>
    <w:rsid w:val="00146E5A"/>
    <w:rsid w:val="001473C5"/>
    <w:rsid w:val="001479BA"/>
    <w:rsid w:val="00147D89"/>
    <w:rsid w:val="00153A91"/>
    <w:rsid w:val="001548FB"/>
    <w:rsid w:val="00155183"/>
    <w:rsid w:val="00156687"/>
    <w:rsid w:val="00156705"/>
    <w:rsid w:val="001606EA"/>
    <w:rsid w:val="00161F81"/>
    <w:rsid w:val="001637B0"/>
    <w:rsid w:val="00166C96"/>
    <w:rsid w:val="001679F6"/>
    <w:rsid w:val="0017058C"/>
    <w:rsid w:val="001729AB"/>
    <w:rsid w:val="00174555"/>
    <w:rsid w:val="00181C2F"/>
    <w:rsid w:val="001824A6"/>
    <w:rsid w:val="00182B46"/>
    <w:rsid w:val="00182CB9"/>
    <w:rsid w:val="0018554A"/>
    <w:rsid w:val="00190E1F"/>
    <w:rsid w:val="001915DD"/>
    <w:rsid w:val="001918BA"/>
    <w:rsid w:val="0019455B"/>
    <w:rsid w:val="001945ED"/>
    <w:rsid w:val="00194A61"/>
    <w:rsid w:val="001952E4"/>
    <w:rsid w:val="001A1114"/>
    <w:rsid w:val="001A553F"/>
    <w:rsid w:val="001A5F2A"/>
    <w:rsid w:val="001B0F0A"/>
    <w:rsid w:val="001B2875"/>
    <w:rsid w:val="001B2B5D"/>
    <w:rsid w:val="001B345F"/>
    <w:rsid w:val="001B68E1"/>
    <w:rsid w:val="001C0F9D"/>
    <w:rsid w:val="001C1ABB"/>
    <w:rsid w:val="001C23FC"/>
    <w:rsid w:val="001C2EE8"/>
    <w:rsid w:val="001C3D59"/>
    <w:rsid w:val="001C44AA"/>
    <w:rsid w:val="001C4BE7"/>
    <w:rsid w:val="001C4CF9"/>
    <w:rsid w:val="001C5350"/>
    <w:rsid w:val="001C58A4"/>
    <w:rsid w:val="001C6CF0"/>
    <w:rsid w:val="001C73D3"/>
    <w:rsid w:val="001C7723"/>
    <w:rsid w:val="001C7ECD"/>
    <w:rsid w:val="001D23E6"/>
    <w:rsid w:val="001D33F9"/>
    <w:rsid w:val="001D4049"/>
    <w:rsid w:val="001D41F1"/>
    <w:rsid w:val="001E0F51"/>
    <w:rsid w:val="001E1C06"/>
    <w:rsid w:val="001E1C8A"/>
    <w:rsid w:val="001E1E68"/>
    <w:rsid w:val="001E3BF2"/>
    <w:rsid w:val="001E493F"/>
    <w:rsid w:val="001E5708"/>
    <w:rsid w:val="001E5C11"/>
    <w:rsid w:val="001E783F"/>
    <w:rsid w:val="001F169D"/>
    <w:rsid w:val="001F1E7A"/>
    <w:rsid w:val="001F471C"/>
    <w:rsid w:val="001F6F68"/>
    <w:rsid w:val="002001DD"/>
    <w:rsid w:val="002024C8"/>
    <w:rsid w:val="00202A1E"/>
    <w:rsid w:val="002060B1"/>
    <w:rsid w:val="00206DFE"/>
    <w:rsid w:val="00207574"/>
    <w:rsid w:val="00207859"/>
    <w:rsid w:val="002100F3"/>
    <w:rsid w:val="00210CE7"/>
    <w:rsid w:val="002134DA"/>
    <w:rsid w:val="00213910"/>
    <w:rsid w:val="00213961"/>
    <w:rsid w:val="00215B54"/>
    <w:rsid w:val="00216764"/>
    <w:rsid w:val="00216DCC"/>
    <w:rsid w:val="00220599"/>
    <w:rsid w:val="00220658"/>
    <w:rsid w:val="002229D0"/>
    <w:rsid w:val="00223DDB"/>
    <w:rsid w:val="00224245"/>
    <w:rsid w:val="00224D93"/>
    <w:rsid w:val="00230CF1"/>
    <w:rsid w:val="002316A5"/>
    <w:rsid w:val="002316B6"/>
    <w:rsid w:val="00231AC2"/>
    <w:rsid w:val="00231D6E"/>
    <w:rsid w:val="00234B78"/>
    <w:rsid w:val="002358AE"/>
    <w:rsid w:val="00235F68"/>
    <w:rsid w:val="0023608D"/>
    <w:rsid w:val="002364A3"/>
    <w:rsid w:val="00237A06"/>
    <w:rsid w:val="00243D89"/>
    <w:rsid w:val="00246089"/>
    <w:rsid w:val="00247C96"/>
    <w:rsid w:val="00251223"/>
    <w:rsid w:val="00251C9A"/>
    <w:rsid w:val="00251D5C"/>
    <w:rsid w:val="00253849"/>
    <w:rsid w:val="002546CB"/>
    <w:rsid w:val="0025490F"/>
    <w:rsid w:val="002556B7"/>
    <w:rsid w:val="002611D0"/>
    <w:rsid w:val="00261AF1"/>
    <w:rsid w:val="0026223E"/>
    <w:rsid w:val="00262AD1"/>
    <w:rsid w:val="00262CDC"/>
    <w:rsid w:val="00263B54"/>
    <w:rsid w:val="00263E6A"/>
    <w:rsid w:val="00263F3D"/>
    <w:rsid w:val="00266742"/>
    <w:rsid w:val="00266BBC"/>
    <w:rsid w:val="00267A6A"/>
    <w:rsid w:val="00272AC3"/>
    <w:rsid w:val="00273F21"/>
    <w:rsid w:val="0027433D"/>
    <w:rsid w:val="00274523"/>
    <w:rsid w:val="00274CF1"/>
    <w:rsid w:val="00281530"/>
    <w:rsid w:val="00281B6C"/>
    <w:rsid w:val="0028390F"/>
    <w:rsid w:val="002843E6"/>
    <w:rsid w:val="002863FE"/>
    <w:rsid w:val="002878A5"/>
    <w:rsid w:val="0029013D"/>
    <w:rsid w:val="0029236D"/>
    <w:rsid w:val="00292BB0"/>
    <w:rsid w:val="00292C1B"/>
    <w:rsid w:val="0029463F"/>
    <w:rsid w:val="00294B58"/>
    <w:rsid w:val="002956B8"/>
    <w:rsid w:val="00295FF8"/>
    <w:rsid w:val="002975E2"/>
    <w:rsid w:val="00297DE3"/>
    <w:rsid w:val="002A0A5E"/>
    <w:rsid w:val="002A1F54"/>
    <w:rsid w:val="002A275D"/>
    <w:rsid w:val="002A4A8F"/>
    <w:rsid w:val="002A622A"/>
    <w:rsid w:val="002A6279"/>
    <w:rsid w:val="002A6A35"/>
    <w:rsid w:val="002B16FD"/>
    <w:rsid w:val="002B274A"/>
    <w:rsid w:val="002B287F"/>
    <w:rsid w:val="002B4D2C"/>
    <w:rsid w:val="002B58E9"/>
    <w:rsid w:val="002B5992"/>
    <w:rsid w:val="002B66C3"/>
    <w:rsid w:val="002B789A"/>
    <w:rsid w:val="002B7DF2"/>
    <w:rsid w:val="002B7E50"/>
    <w:rsid w:val="002C002E"/>
    <w:rsid w:val="002C1902"/>
    <w:rsid w:val="002C3F44"/>
    <w:rsid w:val="002D3CC0"/>
    <w:rsid w:val="002D4A91"/>
    <w:rsid w:val="002D724D"/>
    <w:rsid w:val="002E3959"/>
    <w:rsid w:val="002E4BB0"/>
    <w:rsid w:val="002E599F"/>
    <w:rsid w:val="002E6857"/>
    <w:rsid w:val="002E6D75"/>
    <w:rsid w:val="002E6F98"/>
    <w:rsid w:val="002E7AB1"/>
    <w:rsid w:val="002F080F"/>
    <w:rsid w:val="002F0A26"/>
    <w:rsid w:val="002F0E34"/>
    <w:rsid w:val="002F1910"/>
    <w:rsid w:val="002F1A9C"/>
    <w:rsid w:val="002F1FB9"/>
    <w:rsid w:val="002F2027"/>
    <w:rsid w:val="002F3820"/>
    <w:rsid w:val="002F51FC"/>
    <w:rsid w:val="002F5F25"/>
    <w:rsid w:val="002F6D25"/>
    <w:rsid w:val="002F7F39"/>
    <w:rsid w:val="00300946"/>
    <w:rsid w:val="00300BD4"/>
    <w:rsid w:val="00300E8A"/>
    <w:rsid w:val="003011C9"/>
    <w:rsid w:val="00301EBB"/>
    <w:rsid w:val="00302090"/>
    <w:rsid w:val="00302871"/>
    <w:rsid w:val="00303D1D"/>
    <w:rsid w:val="00305B24"/>
    <w:rsid w:val="0030703A"/>
    <w:rsid w:val="00307AEF"/>
    <w:rsid w:val="00310360"/>
    <w:rsid w:val="0031291F"/>
    <w:rsid w:val="00313365"/>
    <w:rsid w:val="0031615A"/>
    <w:rsid w:val="00316CBF"/>
    <w:rsid w:val="00316FB9"/>
    <w:rsid w:val="0031732B"/>
    <w:rsid w:val="00321468"/>
    <w:rsid w:val="00321AD4"/>
    <w:rsid w:val="0032331E"/>
    <w:rsid w:val="00325C0A"/>
    <w:rsid w:val="00326063"/>
    <w:rsid w:val="00327622"/>
    <w:rsid w:val="003279DD"/>
    <w:rsid w:val="00330219"/>
    <w:rsid w:val="0033206E"/>
    <w:rsid w:val="00332804"/>
    <w:rsid w:val="0033370D"/>
    <w:rsid w:val="00333A5C"/>
    <w:rsid w:val="00333E09"/>
    <w:rsid w:val="0033437D"/>
    <w:rsid w:val="0033470E"/>
    <w:rsid w:val="00335092"/>
    <w:rsid w:val="0033777B"/>
    <w:rsid w:val="003412B0"/>
    <w:rsid w:val="0034148E"/>
    <w:rsid w:val="00341CE5"/>
    <w:rsid w:val="003428B7"/>
    <w:rsid w:val="00343F39"/>
    <w:rsid w:val="0034460B"/>
    <w:rsid w:val="003448F4"/>
    <w:rsid w:val="00346B04"/>
    <w:rsid w:val="00346B83"/>
    <w:rsid w:val="00350121"/>
    <w:rsid w:val="00350393"/>
    <w:rsid w:val="003509FB"/>
    <w:rsid w:val="00350EC0"/>
    <w:rsid w:val="00353C9E"/>
    <w:rsid w:val="00355397"/>
    <w:rsid w:val="00357602"/>
    <w:rsid w:val="0036105C"/>
    <w:rsid w:val="00361144"/>
    <w:rsid w:val="00363F21"/>
    <w:rsid w:val="00364EA4"/>
    <w:rsid w:val="00365628"/>
    <w:rsid w:val="003658FA"/>
    <w:rsid w:val="00367174"/>
    <w:rsid w:val="00367575"/>
    <w:rsid w:val="00367B51"/>
    <w:rsid w:val="00367D1A"/>
    <w:rsid w:val="00372105"/>
    <w:rsid w:val="00373059"/>
    <w:rsid w:val="003758DB"/>
    <w:rsid w:val="0037693B"/>
    <w:rsid w:val="003802BB"/>
    <w:rsid w:val="00380667"/>
    <w:rsid w:val="00380A95"/>
    <w:rsid w:val="00384244"/>
    <w:rsid w:val="003842BC"/>
    <w:rsid w:val="003851B7"/>
    <w:rsid w:val="00386A2B"/>
    <w:rsid w:val="00386BB5"/>
    <w:rsid w:val="00392049"/>
    <w:rsid w:val="003944BC"/>
    <w:rsid w:val="00395312"/>
    <w:rsid w:val="003972BF"/>
    <w:rsid w:val="00397761"/>
    <w:rsid w:val="003A0A11"/>
    <w:rsid w:val="003A2C7F"/>
    <w:rsid w:val="003A2DA6"/>
    <w:rsid w:val="003A3271"/>
    <w:rsid w:val="003A3378"/>
    <w:rsid w:val="003A3B03"/>
    <w:rsid w:val="003A465A"/>
    <w:rsid w:val="003A5C6D"/>
    <w:rsid w:val="003A6F35"/>
    <w:rsid w:val="003A7504"/>
    <w:rsid w:val="003B1901"/>
    <w:rsid w:val="003B6065"/>
    <w:rsid w:val="003B747A"/>
    <w:rsid w:val="003C088E"/>
    <w:rsid w:val="003C0A42"/>
    <w:rsid w:val="003C1557"/>
    <w:rsid w:val="003C255B"/>
    <w:rsid w:val="003C2966"/>
    <w:rsid w:val="003C36D7"/>
    <w:rsid w:val="003C5013"/>
    <w:rsid w:val="003C7642"/>
    <w:rsid w:val="003D0B1F"/>
    <w:rsid w:val="003D1774"/>
    <w:rsid w:val="003D24A2"/>
    <w:rsid w:val="003D2C67"/>
    <w:rsid w:val="003D41C0"/>
    <w:rsid w:val="003D6639"/>
    <w:rsid w:val="003D7B24"/>
    <w:rsid w:val="003E1889"/>
    <w:rsid w:val="003E379A"/>
    <w:rsid w:val="003E3CC9"/>
    <w:rsid w:val="003E3FA0"/>
    <w:rsid w:val="003E6506"/>
    <w:rsid w:val="003E6B9C"/>
    <w:rsid w:val="003F02EB"/>
    <w:rsid w:val="003F0C41"/>
    <w:rsid w:val="003F0D70"/>
    <w:rsid w:val="003F3486"/>
    <w:rsid w:val="003F437C"/>
    <w:rsid w:val="003F4BDD"/>
    <w:rsid w:val="003F6AE4"/>
    <w:rsid w:val="003F6D90"/>
    <w:rsid w:val="003F6DD4"/>
    <w:rsid w:val="003F7BA7"/>
    <w:rsid w:val="00400B83"/>
    <w:rsid w:val="00400CB3"/>
    <w:rsid w:val="004024E5"/>
    <w:rsid w:val="00402924"/>
    <w:rsid w:val="00403788"/>
    <w:rsid w:val="00403C9A"/>
    <w:rsid w:val="00403FEE"/>
    <w:rsid w:val="0040475F"/>
    <w:rsid w:val="004052B4"/>
    <w:rsid w:val="00405C57"/>
    <w:rsid w:val="00405FC5"/>
    <w:rsid w:val="0041135B"/>
    <w:rsid w:val="00411C4C"/>
    <w:rsid w:val="00412719"/>
    <w:rsid w:val="0041299A"/>
    <w:rsid w:val="004133DE"/>
    <w:rsid w:val="00415286"/>
    <w:rsid w:val="00415BB6"/>
    <w:rsid w:val="00416595"/>
    <w:rsid w:val="004168B4"/>
    <w:rsid w:val="00416F9F"/>
    <w:rsid w:val="00417892"/>
    <w:rsid w:val="00417CF2"/>
    <w:rsid w:val="0042052B"/>
    <w:rsid w:val="004208D7"/>
    <w:rsid w:val="00421AD8"/>
    <w:rsid w:val="004220A2"/>
    <w:rsid w:val="00422171"/>
    <w:rsid w:val="00423BDD"/>
    <w:rsid w:val="00425CB4"/>
    <w:rsid w:val="00425EC5"/>
    <w:rsid w:val="004264F0"/>
    <w:rsid w:val="00426F24"/>
    <w:rsid w:val="00427849"/>
    <w:rsid w:val="00427FAB"/>
    <w:rsid w:val="004328C8"/>
    <w:rsid w:val="00433FBA"/>
    <w:rsid w:val="00434CD3"/>
    <w:rsid w:val="00435A6D"/>
    <w:rsid w:val="004375E6"/>
    <w:rsid w:val="004401DF"/>
    <w:rsid w:val="0044098B"/>
    <w:rsid w:val="004410A7"/>
    <w:rsid w:val="00443C45"/>
    <w:rsid w:val="004450F8"/>
    <w:rsid w:val="0044584B"/>
    <w:rsid w:val="00453A69"/>
    <w:rsid w:val="00454380"/>
    <w:rsid w:val="00455992"/>
    <w:rsid w:val="00456198"/>
    <w:rsid w:val="004576B5"/>
    <w:rsid w:val="00457BD8"/>
    <w:rsid w:val="00460E33"/>
    <w:rsid w:val="00460E57"/>
    <w:rsid w:val="00461048"/>
    <w:rsid w:val="00461CFD"/>
    <w:rsid w:val="004631D0"/>
    <w:rsid w:val="004641FA"/>
    <w:rsid w:val="00464302"/>
    <w:rsid w:val="0046451A"/>
    <w:rsid w:val="004650D2"/>
    <w:rsid w:val="004663D9"/>
    <w:rsid w:val="00466965"/>
    <w:rsid w:val="004673F9"/>
    <w:rsid w:val="00467ABD"/>
    <w:rsid w:val="00470FB3"/>
    <w:rsid w:val="00470FF6"/>
    <w:rsid w:val="004715D3"/>
    <w:rsid w:val="00471B4F"/>
    <w:rsid w:val="00471E76"/>
    <w:rsid w:val="00472E9F"/>
    <w:rsid w:val="00473462"/>
    <w:rsid w:val="00473561"/>
    <w:rsid w:val="004737BA"/>
    <w:rsid w:val="00474D8C"/>
    <w:rsid w:val="00475E14"/>
    <w:rsid w:val="00477137"/>
    <w:rsid w:val="00477E09"/>
    <w:rsid w:val="0048037E"/>
    <w:rsid w:val="00480720"/>
    <w:rsid w:val="00480951"/>
    <w:rsid w:val="0048235D"/>
    <w:rsid w:val="0048287C"/>
    <w:rsid w:val="0048300E"/>
    <w:rsid w:val="00483969"/>
    <w:rsid w:val="0048447F"/>
    <w:rsid w:val="004846B6"/>
    <w:rsid w:val="004876A8"/>
    <w:rsid w:val="00491498"/>
    <w:rsid w:val="00492FA7"/>
    <w:rsid w:val="004938FC"/>
    <w:rsid w:val="00494C05"/>
    <w:rsid w:val="00494E1B"/>
    <w:rsid w:val="00494E5E"/>
    <w:rsid w:val="00495052"/>
    <w:rsid w:val="00495BCF"/>
    <w:rsid w:val="00496666"/>
    <w:rsid w:val="00496A11"/>
    <w:rsid w:val="004A0273"/>
    <w:rsid w:val="004A0DDE"/>
    <w:rsid w:val="004A3863"/>
    <w:rsid w:val="004A3FC6"/>
    <w:rsid w:val="004A5FE4"/>
    <w:rsid w:val="004A6552"/>
    <w:rsid w:val="004B163E"/>
    <w:rsid w:val="004B1E27"/>
    <w:rsid w:val="004B1FE9"/>
    <w:rsid w:val="004B21C4"/>
    <w:rsid w:val="004B4369"/>
    <w:rsid w:val="004B4F57"/>
    <w:rsid w:val="004B58EC"/>
    <w:rsid w:val="004B6445"/>
    <w:rsid w:val="004B71FD"/>
    <w:rsid w:val="004C080B"/>
    <w:rsid w:val="004C43CB"/>
    <w:rsid w:val="004C5908"/>
    <w:rsid w:val="004D150C"/>
    <w:rsid w:val="004D15B3"/>
    <w:rsid w:val="004D3BBD"/>
    <w:rsid w:val="004D454D"/>
    <w:rsid w:val="004D608E"/>
    <w:rsid w:val="004D6489"/>
    <w:rsid w:val="004D6887"/>
    <w:rsid w:val="004E090F"/>
    <w:rsid w:val="004E1457"/>
    <w:rsid w:val="004E5346"/>
    <w:rsid w:val="004E6AD9"/>
    <w:rsid w:val="004E79FE"/>
    <w:rsid w:val="004F059F"/>
    <w:rsid w:val="004F196F"/>
    <w:rsid w:val="004F1AB0"/>
    <w:rsid w:val="004F26E5"/>
    <w:rsid w:val="004F2774"/>
    <w:rsid w:val="004F2861"/>
    <w:rsid w:val="004F4E73"/>
    <w:rsid w:val="004F6885"/>
    <w:rsid w:val="004F79D8"/>
    <w:rsid w:val="004F7A7E"/>
    <w:rsid w:val="004F7DBC"/>
    <w:rsid w:val="00500E17"/>
    <w:rsid w:val="005013EE"/>
    <w:rsid w:val="00501794"/>
    <w:rsid w:val="00503B00"/>
    <w:rsid w:val="00506886"/>
    <w:rsid w:val="00506B5E"/>
    <w:rsid w:val="00507DC2"/>
    <w:rsid w:val="00510359"/>
    <w:rsid w:val="00515F98"/>
    <w:rsid w:val="0051644C"/>
    <w:rsid w:val="0051687B"/>
    <w:rsid w:val="005208F2"/>
    <w:rsid w:val="00521D81"/>
    <w:rsid w:val="00523A0C"/>
    <w:rsid w:val="00524C04"/>
    <w:rsid w:val="00525958"/>
    <w:rsid w:val="005305F2"/>
    <w:rsid w:val="00530692"/>
    <w:rsid w:val="00531ED7"/>
    <w:rsid w:val="00535863"/>
    <w:rsid w:val="005368B1"/>
    <w:rsid w:val="00541165"/>
    <w:rsid w:val="00541D8A"/>
    <w:rsid w:val="0054286B"/>
    <w:rsid w:val="00542D41"/>
    <w:rsid w:val="00543A28"/>
    <w:rsid w:val="00544C99"/>
    <w:rsid w:val="00544F05"/>
    <w:rsid w:val="005454C9"/>
    <w:rsid w:val="0054589A"/>
    <w:rsid w:val="00546B2D"/>
    <w:rsid w:val="00551F84"/>
    <w:rsid w:val="005534C3"/>
    <w:rsid w:val="00555245"/>
    <w:rsid w:val="00555809"/>
    <w:rsid w:val="0055637D"/>
    <w:rsid w:val="00557246"/>
    <w:rsid w:val="005601BB"/>
    <w:rsid w:val="00560CB7"/>
    <w:rsid w:val="00561C41"/>
    <w:rsid w:val="00563C23"/>
    <w:rsid w:val="00563DC0"/>
    <w:rsid w:val="00564CE7"/>
    <w:rsid w:val="00566C26"/>
    <w:rsid w:val="00567C26"/>
    <w:rsid w:val="00571A08"/>
    <w:rsid w:val="00572604"/>
    <w:rsid w:val="00573472"/>
    <w:rsid w:val="0057478B"/>
    <w:rsid w:val="00577706"/>
    <w:rsid w:val="00577DB4"/>
    <w:rsid w:val="00582259"/>
    <w:rsid w:val="00582FF1"/>
    <w:rsid w:val="00583500"/>
    <w:rsid w:val="00583EF3"/>
    <w:rsid w:val="00584FF3"/>
    <w:rsid w:val="005863A8"/>
    <w:rsid w:val="00587A2C"/>
    <w:rsid w:val="0059334A"/>
    <w:rsid w:val="00593FA4"/>
    <w:rsid w:val="0059400A"/>
    <w:rsid w:val="00595024"/>
    <w:rsid w:val="00596164"/>
    <w:rsid w:val="005963C2"/>
    <w:rsid w:val="00596F13"/>
    <w:rsid w:val="005972DE"/>
    <w:rsid w:val="005A068A"/>
    <w:rsid w:val="005A1C58"/>
    <w:rsid w:val="005A3E9C"/>
    <w:rsid w:val="005A65A1"/>
    <w:rsid w:val="005A67B6"/>
    <w:rsid w:val="005B1EB9"/>
    <w:rsid w:val="005B209D"/>
    <w:rsid w:val="005B2768"/>
    <w:rsid w:val="005B3880"/>
    <w:rsid w:val="005B45E7"/>
    <w:rsid w:val="005B505C"/>
    <w:rsid w:val="005B5FE7"/>
    <w:rsid w:val="005B6ACD"/>
    <w:rsid w:val="005B6BE1"/>
    <w:rsid w:val="005B6D55"/>
    <w:rsid w:val="005B71D4"/>
    <w:rsid w:val="005B7297"/>
    <w:rsid w:val="005C0CA5"/>
    <w:rsid w:val="005C1526"/>
    <w:rsid w:val="005C3884"/>
    <w:rsid w:val="005C404D"/>
    <w:rsid w:val="005D002B"/>
    <w:rsid w:val="005D0777"/>
    <w:rsid w:val="005D0C52"/>
    <w:rsid w:val="005D3EFE"/>
    <w:rsid w:val="005E0BD8"/>
    <w:rsid w:val="005E0DC6"/>
    <w:rsid w:val="005E14A3"/>
    <w:rsid w:val="005E1B5B"/>
    <w:rsid w:val="005E26DE"/>
    <w:rsid w:val="005E4FCC"/>
    <w:rsid w:val="005E56AC"/>
    <w:rsid w:val="005E5F52"/>
    <w:rsid w:val="005E600C"/>
    <w:rsid w:val="005E6063"/>
    <w:rsid w:val="005E6926"/>
    <w:rsid w:val="005E7786"/>
    <w:rsid w:val="005E7A0C"/>
    <w:rsid w:val="005F03BF"/>
    <w:rsid w:val="005F0DDB"/>
    <w:rsid w:val="005F4FFC"/>
    <w:rsid w:val="0060011B"/>
    <w:rsid w:val="00600344"/>
    <w:rsid w:val="00604D1D"/>
    <w:rsid w:val="00606E8C"/>
    <w:rsid w:val="00606FD7"/>
    <w:rsid w:val="00607A95"/>
    <w:rsid w:val="00612DDD"/>
    <w:rsid w:val="00613411"/>
    <w:rsid w:val="00613924"/>
    <w:rsid w:val="006139C3"/>
    <w:rsid w:val="0061402A"/>
    <w:rsid w:val="006146C7"/>
    <w:rsid w:val="00614977"/>
    <w:rsid w:val="00616E45"/>
    <w:rsid w:val="0061799D"/>
    <w:rsid w:val="00617A35"/>
    <w:rsid w:val="006205A1"/>
    <w:rsid w:val="0062074F"/>
    <w:rsid w:val="006211B7"/>
    <w:rsid w:val="00621538"/>
    <w:rsid w:val="006222C5"/>
    <w:rsid w:val="006225B3"/>
    <w:rsid w:val="0062332A"/>
    <w:rsid w:val="0062390C"/>
    <w:rsid w:val="006244EE"/>
    <w:rsid w:val="0062474D"/>
    <w:rsid w:val="006248E2"/>
    <w:rsid w:val="006263B6"/>
    <w:rsid w:val="00632660"/>
    <w:rsid w:val="0063384E"/>
    <w:rsid w:val="00635644"/>
    <w:rsid w:val="00636DA8"/>
    <w:rsid w:val="00636FE6"/>
    <w:rsid w:val="006377BE"/>
    <w:rsid w:val="0063799E"/>
    <w:rsid w:val="00640A39"/>
    <w:rsid w:val="006418D7"/>
    <w:rsid w:val="00642973"/>
    <w:rsid w:val="0064303A"/>
    <w:rsid w:val="00643848"/>
    <w:rsid w:val="00647A30"/>
    <w:rsid w:val="0065088C"/>
    <w:rsid w:val="00650C68"/>
    <w:rsid w:val="00650E4C"/>
    <w:rsid w:val="00653FEF"/>
    <w:rsid w:val="00657855"/>
    <w:rsid w:val="00660F12"/>
    <w:rsid w:val="00661866"/>
    <w:rsid w:val="006629B3"/>
    <w:rsid w:val="00663996"/>
    <w:rsid w:val="0066552B"/>
    <w:rsid w:val="006661E4"/>
    <w:rsid w:val="006702C2"/>
    <w:rsid w:val="00671A49"/>
    <w:rsid w:val="00671C22"/>
    <w:rsid w:val="00672249"/>
    <w:rsid w:val="00674F15"/>
    <w:rsid w:val="00675671"/>
    <w:rsid w:val="00675691"/>
    <w:rsid w:val="00675749"/>
    <w:rsid w:val="00676D07"/>
    <w:rsid w:val="0068213C"/>
    <w:rsid w:val="00684411"/>
    <w:rsid w:val="006844F1"/>
    <w:rsid w:val="00685F50"/>
    <w:rsid w:val="0068674B"/>
    <w:rsid w:val="00686E27"/>
    <w:rsid w:val="00687C4A"/>
    <w:rsid w:val="00687D0D"/>
    <w:rsid w:val="00690057"/>
    <w:rsid w:val="006901EB"/>
    <w:rsid w:val="006911A4"/>
    <w:rsid w:val="0069242B"/>
    <w:rsid w:val="00693476"/>
    <w:rsid w:val="0069502E"/>
    <w:rsid w:val="0069641F"/>
    <w:rsid w:val="00697388"/>
    <w:rsid w:val="00697A95"/>
    <w:rsid w:val="006A2C9D"/>
    <w:rsid w:val="006A7573"/>
    <w:rsid w:val="006A7F44"/>
    <w:rsid w:val="006B076D"/>
    <w:rsid w:val="006B0D69"/>
    <w:rsid w:val="006B162D"/>
    <w:rsid w:val="006B19B6"/>
    <w:rsid w:val="006B5B1E"/>
    <w:rsid w:val="006B6525"/>
    <w:rsid w:val="006B6F06"/>
    <w:rsid w:val="006C194D"/>
    <w:rsid w:val="006C1E76"/>
    <w:rsid w:val="006C2D27"/>
    <w:rsid w:val="006C34BA"/>
    <w:rsid w:val="006C3E7C"/>
    <w:rsid w:val="006C475E"/>
    <w:rsid w:val="006C5F35"/>
    <w:rsid w:val="006C7EDA"/>
    <w:rsid w:val="006D0DFF"/>
    <w:rsid w:val="006D201E"/>
    <w:rsid w:val="006D3CC0"/>
    <w:rsid w:val="006D70A9"/>
    <w:rsid w:val="006E012F"/>
    <w:rsid w:val="006E23DC"/>
    <w:rsid w:val="006E63A4"/>
    <w:rsid w:val="006E6D19"/>
    <w:rsid w:val="006E76E3"/>
    <w:rsid w:val="006F0635"/>
    <w:rsid w:val="006F30B7"/>
    <w:rsid w:val="006F43C0"/>
    <w:rsid w:val="006F59C2"/>
    <w:rsid w:val="006F59FA"/>
    <w:rsid w:val="006F5B32"/>
    <w:rsid w:val="006F5C79"/>
    <w:rsid w:val="006F7109"/>
    <w:rsid w:val="00701692"/>
    <w:rsid w:val="00701DD4"/>
    <w:rsid w:val="00701E11"/>
    <w:rsid w:val="0070268A"/>
    <w:rsid w:val="007063CB"/>
    <w:rsid w:val="00713FC8"/>
    <w:rsid w:val="007147C1"/>
    <w:rsid w:val="00714EFB"/>
    <w:rsid w:val="00715346"/>
    <w:rsid w:val="0071611B"/>
    <w:rsid w:val="00721746"/>
    <w:rsid w:val="00722C6D"/>
    <w:rsid w:val="00722D78"/>
    <w:rsid w:val="00725409"/>
    <w:rsid w:val="00727AC9"/>
    <w:rsid w:val="00730BC9"/>
    <w:rsid w:val="00731EEF"/>
    <w:rsid w:val="00733685"/>
    <w:rsid w:val="00733E48"/>
    <w:rsid w:val="00734E64"/>
    <w:rsid w:val="00735971"/>
    <w:rsid w:val="00736131"/>
    <w:rsid w:val="0073630D"/>
    <w:rsid w:val="007409BE"/>
    <w:rsid w:val="00740A22"/>
    <w:rsid w:val="007413E4"/>
    <w:rsid w:val="00743C51"/>
    <w:rsid w:val="00745628"/>
    <w:rsid w:val="00747125"/>
    <w:rsid w:val="00751AC2"/>
    <w:rsid w:val="00753317"/>
    <w:rsid w:val="007535E5"/>
    <w:rsid w:val="00754570"/>
    <w:rsid w:val="007552E6"/>
    <w:rsid w:val="00755DF9"/>
    <w:rsid w:val="00757638"/>
    <w:rsid w:val="00757711"/>
    <w:rsid w:val="007621AF"/>
    <w:rsid w:val="00762F92"/>
    <w:rsid w:val="00763EC7"/>
    <w:rsid w:val="007643D3"/>
    <w:rsid w:val="00764C50"/>
    <w:rsid w:val="007664ED"/>
    <w:rsid w:val="007667C2"/>
    <w:rsid w:val="00766EEB"/>
    <w:rsid w:val="007703C0"/>
    <w:rsid w:val="007707F9"/>
    <w:rsid w:val="0077151A"/>
    <w:rsid w:val="00771E65"/>
    <w:rsid w:val="00773579"/>
    <w:rsid w:val="00775177"/>
    <w:rsid w:val="00775E58"/>
    <w:rsid w:val="00775F6F"/>
    <w:rsid w:val="00776A6F"/>
    <w:rsid w:val="007805AA"/>
    <w:rsid w:val="00780F7D"/>
    <w:rsid w:val="00782DD1"/>
    <w:rsid w:val="00785698"/>
    <w:rsid w:val="007856DB"/>
    <w:rsid w:val="007903FC"/>
    <w:rsid w:val="00790BA0"/>
    <w:rsid w:val="00792DD7"/>
    <w:rsid w:val="00793C86"/>
    <w:rsid w:val="00794950"/>
    <w:rsid w:val="00797FF7"/>
    <w:rsid w:val="007A0A2F"/>
    <w:rsid w:val="007A0F6B"/>
    <w:rsid w:val="007A24FB"/>
    <w:rsid w:val="007A2718"/>
    <w:rsid w:val="007A3747"/>
    <w:rsid w:val="007A59C2"/>
    <w:rsid w:val="007A689C"/>
    <w:rsid w:val="007A6A7C"/>
    <w:rsid w:val="007B0FBC"/>
    <w:rsid w:val="007B1F53"/>
    <w:rsid w:val="007B2DB8"/>
    <w:rsid w:val="007B60A0"/>
    <w:rsid w:val="007B6C84"/>
    <w:rsid w:val="007B6FEB"/>
    <w:rsid w:val="007C0D25"/>
    <w:rsid w:val="007C2068"/>
    <w:rsid w:val="007C2C2E"/>
    <w:rsid w:val="007C3C57"/>
    <w:rsid w:val="007C584A"/>
    <w:rsid w:val="007C5C6C"/>
    <w:rsid w:val="007D0808"/>
    <w:rsid w:val="007D2738"/>
    <w:rsid w:val="007D2F35"/>
    <w:rsid w:val="007D40BC"/>
    <w:rsid w:val="007D5697"/>
    <w:rsid w:val="007D6050"/>
    <w:rsid w:val="007D638E"/>
    <w:rsid w:val="007D7CDA"/>
    <w:rsid w:val="007E153B"/>
    <w:rsid w:val="007E6003"/>
    <w:rsid w:val="007E6494"/>
    <w:rsid w:val="007E7530"/>
    <w:rsid w:val="007F0432"/>
    <w:rsid w:val="007F1B37"/>
    <w:rsid w:val="007F45EF"/>
    <w:rsid w:val="007F56EC"/>
    <w:rsid w:val="007F7808"/>
    <w:rsid w:val="008004BA"/>
    <w:rsid w:val="008013B4"/>
    <w:rsid w:val="00801E6A"/>
    <w:rsid w:val="00803CB1"/>
    <w:rsid w:val="00803E56"/>
    <w:rsid w:val="00805D7B"/>
    <w:rsid w:val="008079C7"/>
    <w:rsid w:val="0081120B"/>
    <w:rsid w:val="00812FC2"/>
    <w:rsid w:val="00813294"/>
    <w:rsid w:val="0081387B"/>
    <w:rsid w:val="0081387E"/>
    <w:rsid w:val="00814451"/>
    <w:rsid w:val="008147A6"/>
    <w:rsid w:val="00815219"/>
    <w:rsid w:val="00815616"/>
    <w:rsid w:val="008172B4"/>
    <w:rsid w:val="00820C62"/>
    <w:rsid w:val="0082311C"/>
    <w:rsid w:val="00823A9D"/>
    <w:rsid w:val="00824386"/>
    <w:rsid w:val="008251B5"/>
    <w:rsid w:val="0082524B"/>
    <w:rsid w:val="008258BB"/>
    <w:rsid w:val="008267DA"/>
    <w:rsid w:val="008276C5"/>
    <w:rsid w:val="008279A0"/>
    <w:rsid w:val="00827D81"/>
    <w:rsid w:val="00831018"/>
    <w:rsid w:val="0083184F"/>
    <w:rsid w:val="00831968"/>
    <w:rsid w:val="00831F0F"/>
    <w:rsid w:val="00835391"/>
    <w:rsid w:val="00835709"/>
    <w:rsid w:val="00835E18"/>
    <w:rsid w:val="00836D94"/>
    <w:rsid w:val="00837551"/>
    <w:rsid w:val="008427AA"/>
    <w:rsid w:val="00843788"/>
    <w:rsid w:val="008449CB"/>
    <w:rsid w:val="008455B7"/>
    <w:rsid w:val="00846615"/>
    <w:rsid w:val="008467FC"/>
    <w:rsid w:val="008469D2"/>
    <w:rsid w:val="00847B3B"/>
    <w:rsid w:val="008505CB"/>
    <w:rsid w:val="00850C72"/>
    <w:rsid w:val="0085241A"/>
    <w:rsid w:val="008535A6"/>
    <w:rsid w:val="0085425C"/>
    <w:rsid w:val="008551C5"/>
    <w:rsid w:val="008566DE"/>
    <w:rsid w:val="008568EC"/>
    <w:rsid w:val="00857932"/>
    <w:rsid w:val="00860D21"/>
    <w:rsid w:val="00862D31"/>
    <w:rsid w:val="008632F3"/>
    <w:rsid w:val="008660CD"/>
    <w:rsid w:val="0087129E"/>
    <w:rsid w:val="0087356F"/>
    <w:rsid w:val="00873B1B"/>
    <w:rsid w:val="0087447E"/>
    <w:rsid w:val="00875194"/>
    <w:rsid w:val="008760B7"/>
    <w:rsid w:val="0087723A"/>
    <w:rsid w:val="00881EC0"/>
    <w:rsid w:val="00884D89"/>
    <w:rsid w:val="00885327"/>
    <w:rsid w:val="00885866"/>
    <w:rsid w:val="008875CD"/>
    <w:rsid w:val="00890026"/>
    <w:rsid w:val="0089067A"/>
    <w:rsid w:val="008914BF"/>
    <w:rsid w:val="00891B57"/>
    <w:rsid w:val="00893A48"/>
    <w:rsid w:val="00893E3C"/>
    <w:rsid w:val="00894640"/>
    <w:rsid w:val="00896EE7"/>
    <w:rsid w:val="008A032A"/>
    <w:rsid w:val="008A08DF"/>
    <w:rsid w:val="008A2166"/>
    <w:rsid w:val="008A25C1"/>
    <w:rsid w:val="008A2E4A"/>
    <w:rsid w:val="008A3D8C"/>
    <w:rsid w:val="008A3E15"/>
    <w:rsid w:val="008A4922"/>
    <w:rsid w:val="008A5082"/>
    <w:rsid w:val="008A6FAD"/>
    <w:rsid w:val="008A70BD"/>
    <w:rsid w:val="008A70E0"/>
    <w:rsid w:val="008B059B"/>
    <w:rsid w:val="008B39AC"/>
    <w:rsid w:val="008B6306"/>
    <w:rsid w:val="008B6CA8"/>
    <w:rsid w:val="008B7876"/>
    <w:rsid w:val="008B7BF4"/>
    <w:rsid w:val="008C1122"/>
    <w:rsid w:val="008C43A9"/>
    <w:rsid w:val="008C4DD6"/>
    <w:rsid w:val="008C5421"/>
    <w:rsid w:val="008C7203"/>
    <w:rsid w:val="008C7956"/>
    <w:rsid w:val="008D036D"/>
    <w:rsid w:val="008D0557"/>
    <w:rsid w:val="008D0D2A"/>
    <w:rsid w:val="008D1821"/>
    <w:rsid w:val="008D38CD"/>
    <w:rsid w:val="008D3E5D"/>
    <w:rsid w:val="008D3FA4"/>
    <w:rsid w:val="008D45C2"/>
    <w:rsid w:val="008D5CC5"/>
    <w:rsid w:val="008E1036"/>
    <w:rsid w:val="008E209E"/>
    <w:rsid w:val="008E25C9"/>
    <w:rsid w:val="008E57E9"/>
    <w:rsid w:val="008E658E"/>
    <w:rsid w:val="008E6A29"/>
    <w:rsid w:val="008E6AE0"/>
    <w:rsid w:val="008F0509"/>
    <w:rsid w:val="008F27D4"/>
    <w:rsid w:val="008F30D8"/>
    <w:rsid w:val="008F40B9"/>
    <w:rsid w:val="008F4508"/>
    <w:rsid w:val="008F464B"/>
    <w:rsid w:val="008F625C"/>
    <w:rsid w:val="008F68B2"/>
    <w:rsid w:val="008F6A1C"/>
    <w:rsid w:val="008F70A6"/>
    <w:rsid w:val="008F798C"/>
    <w:rsid w:val="00900554"/>
    <w:rsid w:val="0090068B"/>
    <w:rsid w:val="00900DC9"/>
    <w:rsid w:val="0090258C"/>
    <w:rsid w:val="00902C43"/>
    <w:rsid w:val="0090443D"/>
    <w:rsid w:val="009048ED"/>
    <w:rsid w:val="00904D50"/>
    <w:rsid w:val="009066BB"/>
    <w:rsid w:val="00906A9E"/>
    <w:rsid w:val="00906BAE"/>
    <w:rsid w:val="00906DDF"/>
    <w:rsid w:val="009077FB"/>
    <w:rsid w:val="0091142E"/>
    <w:rsid w:val="00911DA0"/>
    <w:rsid w:val="009151EE"/>
    <w:rsid w:val="00917607"/>
    <w:rsid w:val="0092257E"/>
    <w:rsid w:val="00922691"/>
    <w:rsid w:val="009242BF"/>
    <w:rsid w:val="009248CB"/>
    <w:rsid w:val="00924B14"/>
    <w:rsid w:val="00924EF5"/>
    <w:rsid w:val="00925B74"/>
    <w:rsid w:val="00925F0C"/>
    <w:rsid w:val="00925F56"/>
    <w:rsid w:val="00926603"/>
    <w:rsid w:val="00931C71"/>
    <w:rsid w:val="009321A9"/>
    <w:rsid w:val="00932E1C"/>
    <w:rsid w:val="00934BF5"/>
    <w:rsid w:val="00935445"/>
    <w:rsid w:val="00935460"/>
    <w:rsid w:val="00942286"/>
    <w:rsid w:val="00944435"/>
    <w:rsid w:val="00945FD6"/>
    <w:rsid w:val="0095093B"/>
    <w:rsid w:val="00951E0A"/>
    <w:rsid w:val="009521D0"/>
    <w:rsid w:val="00954148"/>
    <w:rsid w:val="009545F4"/>
    <w:rsid w:val="00960578"/>
    <w:rsid w:val="009636FD"/>
    <w:rsid w:val="00963C33"/>
    <w:rsid w:val="0096449F"/>
    <w:rsid w:val="009652B6"/>
    <w:rsid w:val="00965560"/>
    <w:rsid w:val="009675F2"/>
    <w:rsid w:val="00967695"/>
    <w:rsid w:val="0097123E"/>
    <w:rsid w:val="009746D8"/>
    <w:rsid w:val="009761AA"/>
    <w:rsid w:val="009771E7"/>
    <w:rsid w:val="009868D2"/>
    <w:rsid w:val="00986C98"/>
    <w:rsid w:val="00990E74"/>
    <w:rsid w:val="00991345"/>
    <w:rsid w:val="009916E0"/>
    <w:rsid w:val="009917C1"/>
    <w:rsid w:val="009953F1"/>
    <w:rsid w:val="00995B16"/>
    <w:rsid w:val="0099606B"/>
    <w:rsid w:val="00997F5A"/>
    <w:rsid w:val="009A0999"/>
    <w:rsid w:val="009A3393"/>
    <w:rsid w:val="009A753A"/>
    <w:rsid w:val="009A78DB"/>
    <w:rsid w:val="009B1183"/>
    <w:rsid w:val="009B2384"/>
    <w:rsid w:val="009B4194"/>
    <w:rsid w:val="009C1000"/>
    <w:rsid w:val="009C29A3"/>
    <w:rsid w:val="009C53D1"/>
    <w:rsid w:val="009C5D3D"/>
    <w:rsid w:val="009D175D"/>
    <w:rsid w:val="009D280D"/>
    <w:rsid w:val="009D3BE1"/>
    <w:rsid w:val="009E0128"/>
    <w:rsid w:val="009E38D3"/>
    <w:rsid w:val="009E38EB"/>
    <w:rsid w:val="009E50FE"/>
    <w:rsid w:val="009E6772"/>
    <w:rsid w:val="009E7FE8"/>
    <w:rsid w:val="009F05C9"/>
    <w:rsid w:val="009F2961"/>
    <w:rsid w:val="009F29BE"/>
    <w:rsid w:val="009F3BA5"/>
    <w:rsid w:val="009F6963"/>
    <w:rsid w:val="00A02366"/>
    <w:rsid w:val="00A04788"/>
    <w:rsid w:val="00A053A3"/>
    <w:rsid w:val="00A05642"/>
    <w:rsid w:val="00A059B3"/>
    <w:rsid w:val="00A05C67"/>
    <w:rsid w:val="00A07212"/>
    <w:rsid w:val="00A0746D"/>
    <w:rsid w:val="00A07C45"/>
    <w:rsid w:val="00A11670"/>
    <w:rsid w:val="00A11E6A"/>
    <w:rsid w:val="00A1356E"/>
    <w:rsid w:val="00A16A1C"/>
    <w:rsid w:val="00A17F08"/>
    <w:rsid w:val="00A20DDB"/>
    <w:rsid w:val="00A215E4"/>
    <w:rsid w:val="00A21F3A"/>
    <w:rsid w:val="00A223BE"/>
    <w:rsid w:val="00A23772"/>
    <w:rsid w:val="00A23DB5"/>
    <w:rsid w:val="00A24973"/>
    <w:rsid w:val="00A25256"/>
    <w:rsid w:val="00A25FA1"/>
    <w:rsid w:val="00A2645F"/>
    <w:rsid w:val="00A27BD2"/>
    <w:rsid w:val="00A3060B"/>
    <w:rsid w:val="00A314AF"/>
    <w:rsid w:val="00A32B34"/>
    <w:rsid w:val="00A32B89"/>
    <w:rsid w:val="00A3365B"/>
    <w:rsid w:val="00A3400C"/>
    <w:rsid w:val="00A34841"/>
    <w:rsid w:val="00A34F9D"/>
    <w:rsid w:val="00A362C7"/>
    <w:rsid w:val="00A36873"/>
    <w:rsid w:val="00A40188"/>
    <w:rsid w:val="00A4027B"/>
    <w:rsid w:val="00A43584"/>
    <w:rsid w:val="00A43C08"/>
    <w:rsid w:val="00A45FEC"/>
    <w:rsid w:val="00A476E9"/>
    <w:rsid w:val="00A51CBE"/>
    <w:rsid w:val="00A52A0C"/>
    <w:rsid w:val="00A52AA7"/>
    <w:rsid w:val="00A56241"/>
    <w:rsid w:val="00A56E5D"/>
    <w:rsid w:val="00A60702"/>
    <w:rsid w:val="00A61178"/>
    <w:rsid w:val="00A61C55"/>
    <w:rsid w:val="00A64AAB"/>
    <w:rsid w:val="00A65925"/>
    <w:rsid w:val="00A65BB7"/>
    <w:rsid w:val="00A66DFD"/>
    <w:rsid w:val="00A70183"/>
    <w:rsid w:val="00A701FC"/>
    <w:rsid w:val="00A7177D"/>
    <w:rsid w:val="00A71B57"/>
    <w:rsid w:val="00A73DC7"/>
    <w:rsid w:val="00A7548A"/>
    <w:rsid w:val="00A75B96"/>
    <w:rsid w:val="00A7608B"/>
    <w:rsid w:val="00A7636E"/>
    <w:rsid w:val="00A77015"/>
    <w:rsid w:val="00A80B10"/>
    <w:rsid w:val="00A80CE0"/>
    <w:rsid w:val="00A813D6"/>
    <w:rsid w:val="00A8166D"/>
    <w:rsid w:val="00A8203F"/>
    <w:rsid w:val="00A821C5"/>
    <w:rsid w:val="00A82B42"/>
    <w:rsid w:val="00A8320B"/>
    <w:rsid w:val="00A83C6C"/>
    <w:rsid w:val="00A84051"/>
    <w:rsid w:val="00A84151"/>
    <w:rsid w:val="00A843A7"/>
    <w:rsid w:val="00A843AE"/>
    <w:rsid w:val="00A85CE0"/>
    <w:rsid w:val="00A876E5"/>
    <w:rsid w:val="00A9060E"/>
    <w:rsid w:val="00A90728"/>
    <w:rsid w:val="00A90DD1"/>
    <w:rsid w:val="00A91695"/>
    <w:rsid w:val="00A93BE2"/>
    <w:rsid w:val="00A94219"/>
    <w:rsid w:val="00A95298"/>
    <w:rsid w:val="00A95AFC"/>
    <w:rsid w:val="00A96D21"/>
    <w:rsid w:val="00A96D90"/>
    <w:rsid w:val="00A97857"/>
    <w:rsid w:val="00A97F36"/>
    <w:rsid w:val="00AA066C"/>
    <w:rsid w:val="00AA0D29"/>
    <w:rsid w:val="00AA22E6"/>
    <w:rsid w:val="00AA275A"/>
    <w:rsid w:val="00AA2CE5"/>
    <w:rsid w:val="00AA5175"/>
    <w:rsid w:val="00AA7086"/>
    <w:rsid w:val="00AA7D7E"/>
    <w:rsid w:val="00AB014F"/>
    <w:rsid w:val="00AB0D03"/>
    <w:rsid w:val="00AB126D"/>
    <w:rsid w:val="00AB128B"/>
    <w:rsid w:val="00AB2FCE"/>
    <w:rsid w:val="00AB61C7"/>
    <w:rsid w:val="00AB74DA"/>
    <w:rsid w:val="00AB7C20"/>
    <w:rsid w:val="00AC2C17"/>
    <w:rsid w:val="00AC3607"/>
    <w:rsid w:val="00AC4006"/>
    <w:rsid w:val="00AC41A9"/>
    <w:rsid w:val="00AC57DA"/>
    <w:rsid w:val="00AC5F97"/>
    <w:rsid w:val="00AC66C0"/>
    <w:rsid w:val="00AC6E22"/>
    <w:rsid w:val="00AC7890"/>
    <w:rsid w:val="00AC7C11"/>
    <w:rsid w:val="00AD0101"/>
    <w:rsid w:val="00AD06E4"/>
    <w:rsid w:val="00AD121C"/>
    <w:rsid w:val="00AD1EB7"/>
    <w:rsid w:val="00AD282E"/>
    <w:rsid w:val="00AD7188"/>
    <w:rsid w:val="00AD7BA2"/>
    <w:rsid w:val="00AE1028"/>
    <w:rsid w:val="00AE1584"/>
    <w:rsid w:val="00AE1664"/>
    <w:rsid w:val="00AE33D6"/>
    <w:rsid w:val="00AE3415"/>
    <w:rsid w:val="00AE5C8A"/>
    <w:rsid w:val="00AE67E0"/>
    <w:rsid w:val="00AE6CC4"/>
    <w:rsid w:val="00AF0405"/>
    <w:rsid w:val="00AF14B1"/>
    <w:rsid w:val="00AF26ED"/>
    <w:rsid w:val="00AF383F"/>
    <w:rsid w:val="00AF4208"/>
    <w:rsid w:val="00AF4CEB"/>
    <w:rsid w:val="00AF5921"/>
    <w:rsid w:val="00AF7719"/>
    <w:rsid w:val="00AF7872"/>
    <w:rsid w:val="00B00641"/>
    <w:rsid w:val="00B0088F"/>
    <w:rsid w:val="00B01D48"/>
    <w:rsid w:val="00B02EE3"/>
    <w:rsid w:val="00B03479"/>
    <w:rsid w:val="00B03BD7"/>
    <w:rsid w:val="00B04AD7"/>
    <w:rsid w:val="00B07162"/>
    <w:rsid w:val="00B076C7"/>
    <w:rsid w:val="00B10B26"/>
    <w:rsid w:val="00B112A7"/>
    <w:rsid w:val="00B12229"/>
    <w:rsid w:val="00B12CCB"/>
    <w:rsid w:val="00B16504"/>
    <w:rsid w:val="00B16DA8"/>
    <w:rsid w:val="00B178A5"/>
    <w:rsid w:val="00B20086"/>
    <w:rsid w:val="00B20D13"/>
    <w:rsid w:val="00B24032"/>
    <w:rsid w:val="00B25665"/>
    <w:rsid w:val="00B263BE"/>
    <w:rsid w:val="00B2721F"/>
    <w:rsid w:val="00B27D21"/>
    <w:rsid w:val="00B303ED"/>
    <w:rsid w:val="00B313BC"/>
    <w:rsid w:val="00B32498"/>
    <w:rsid w:val="00B338F4"/>
    <w:rsid w:val="00B34E4B"/>
    <w:rsid w:val="00B358FD"/>
    <w:rsid w:val="00B37384"/>
    <w:rsid w:val="00B37EBC"/>
    <w:rsid w:val="00B40617"/>
    <w:rsid w:val="00B42AB3"/>
    <w:rsid w:val="00B42E36"/>
    <w:rsid w:val="00B43955"/>
    <w:rsid w:val="00B43FC9"/>
    <w:rsid w:val="00B44786"/>
    <w:rsid w:val="00B46721"/>
    <w:rsid w:val="00B502CF"/>
    <w:rsid w:val="00B505D7"/>
    <w:rsid w:val="00B5066D"/>
    <w:rsid w:val="00B50A31"/>
    <w:rsid w:val="00B569E5"/>
    <w:rsid w:val="00B577B2"/>
    <w:rsid w:val="00B61316"/>
    <w:rsid w:val="00B627B0"/>
    <w:rsid w:val="00B6498C"/>
    <w:rsid w:val="00B716FC"/>
    <w:rsid w:val="00B71872"/>
    <w:rsid w:val="00B72603"/>
    <w:rsid w:val="00B72D09"/>
    <w:rsid w:val="00B7412D"/>
    <w:rsid w:val="00B75ADA"/>
    <w:rsid w:val="00B75FEA"/>
    <w:rsid w:val="00B7773E"/>
    <w:rsid w:val="00B80FB1"/>
    <w:rsid w:val="00B8209E"/>
    <w:rsid w:val="00B821E7"/>
    <w:rsid w:val="00B8273C"/>
    <w:rsid w:val="00B831D4"/>
    <w:rsid w:val="00B84D73"/>
    <w:rsid w:val="00B85CBB"/>
    <w:rsid w:val="00B90B63"/>
    <w:rsid w:val="00B919ED"/>
    <w:rsid w:val="00B94F42"/>
    <w:rsid w:val="00B95F47"/>
    <w:rsid w:val="00B973F2"/>
    <w:rsid w:val="00BA00FA"/>
    <w:rsid w:val="00BA0397"/>
    <w:rsid w:val="00BA120E"/>
    <w:rsid w:val="00BA18B5"/>
    <w:rsid w:val="00BA1974"/>
    <w:rsid w:val="00BA1D27"/>
    <w:rsid w:val="00BA30AE"/>
    <w:rsid w:val="00BA3669"/>
    <w:rsid w:val="00BA39BF"/>
    <w:rsid w:val="00BA681E"/>
    <w:rsid w:val="00BA7380"/>
    <w:rsid w:val="00BB1DA6"/>
    <w:rsid w:val="00BB73E1"/>
    <w:rsid w:val="00BB77D0"/>
    <w:rsid w:val="00BC0424"/>
    <w:rsid w:val="00BC0FF5"/>
    <w:rsid w:val="00BC306E"/>
    <w:rsid w:val="00BC4EEE"/>
    <w:rsid w:val="00BC6A0B"/>
    <w:rsid w:val="00BC7BED"/>
    <w:rsid w:val="00BD0C55"/>
    <w:rsid w:val="00BD14F1"/>
    <w:rsid w:val="00BD20F7"/>
    <w:rsid w:val="00BD31A9"/>
    <w:rsid w:val="00BD4CA4"/>
    <w:rsid w:val="00BD65E9"/>
    <w:rsid w:val="00BD668F"/>
    <w:rsid w:val="00BD70DD"/>
    <w:rsid w:val="00BD7252"/>
    <w:rsid w:val="00BE1F35"/>
    <w:rsid w:val="00BE333F"/>
    <w:rsid w:val="00BE3A58"/>
    <w:rsid w:val="00BE3BA3"/>
    <w:rsid w:val="00BE5B2F"/>
    <w:rsid w:val="00BE7424"/>
    <w:rsid w:val="00BF03B5"/>
    <w:rsid w:val="00BF4311"/>
    <w:rsid w:val="00BF4818"/>
    <w:rsid w:val="00BF4849"/>
    <w:rsid w:val="00BF6909"/>
    <w:rsid w:val="00C00710"/>
    <w:rsid w:val="00C01857"/>
    <w:rsid w:val="00C022E6"/>
    <w:rsid w:val="00C02A0A"/>
    <w:rsid w:val="00C06723"/>
    <w:rsid w:val="00C06B44"/>
    <w:rsid w:val="00C06BC0"/>
    <w:rsid w:val="00C06D06"/>
    <w:rsid w:val="00C07260"/>
    <w:rsid w:val="00C10C94"/>
    <w:rsid w:val="00C14333"/>
    <w:rsid w:val="00C16C53"/>
    <w:rsid w:val="00C17D15"/>
    <w:rsid w:val="00C17D34"/>
    <w:rsid w:val="00C21287"/>
    <w:rsid w:val="00C2242C"/>
    <w:rsid w:val="00C22805"/>
    <w:rsid w:val="00C247F0"/>
    <w:rsid w:val="00C2518C"/>
    <w:rsid w:val="00C263B9"/>
    <w:rsid w:val="00C264E7"/>
    <w:rsid w:val="00C27B92"/>
    <w:rsid w:val="00C3069C"/>
    <w:rsid w:val="00C401B9"/>
    <w:rsid w:val="00C41C12"/>
    <w:rsid w:val="00C41DD0"/>
    <w:rsid w:val="00C42C1D"/>
    <w:rsid w:val="00C44A3B"/>
    <w:rsid w:val="00C45D34"/>
    <w:rsid w:val="00C46B90"/>
    <w:rsid w:val="00C47E1C"/>
    <w:rsid w:val="00C5031A"/>
    <w:rsid w:val="00C5257B"/>
    <w:rsid w:val="00C525F4"/>
    <w:rsid w:val="00C54FC9"/>
    <w:rsid w:val="00C56961"/>
    <w:rsid w:val="00C5744C"/>
    <w:rsid w:val="00C62A92"/>
    <w:rsid w:val="00C631C2"/>
    <w:rsid w:val="00C639BE"/>
    <w:rsid w:val="00C63A10"/>
    <w:rsid w:val="00C642D7"/>
    <w:rsid w:val="00C65904"/>
    <w:rsid w:val="00C66D40"/>
    <w:rsid w:val="00C66E9A"/>
    <w:rsid w:val="00C71C16"/>
    <w:rsid w:val="00C72805"/>
    <w:rsid w:val="00C73C57"/>
    <w:rsid w:val="00C747E8"/>
    <w:rsid w:val="00C75D3C"/>
    <w:rsid w:val="00C7683C"/>
    <w:rsid w:val="00C770ED"/>
    <w:rsid w:val="00C77B4E"/>
    <w:rsid w:val="00C80F96"/>
    <w:rsid w:val="00C82682"/>
    <w:rsid w:val="00C82D5E"/>
    <w:rsid w:val="00C855FA"/>
    <w:rsid w:val="00C8592C"/>
    <w:rsid w:val="00C85EE1"/>
    <w:rsid w:val="00C860C1"/>
    <w:rsid w:val="00C87A9D"/>
    <w:rsid w:val="00C90621"/>
    <w:rsid w:val="00C94AEA"/>
    <w:rsid w:val="00C97508"/>
    <w:rsid w:val="00CA0B59"/>
    <w:rsid w:val="00CA1D7C"/>
    <w:rsid w:val="00CA4AA7"/>
    <w:rsid w:val="00CB0E2A"/>
    <w:rsid w:val="00CB2F80"/>
    <w:rsid w:val="00CB365E"/>
    <w:rsid w:val="00CB37B6"/>
    <w:rsid w:val="00CB66E5"/>
    <w:rsid w:val="00CB6A15"/>
    <w:rsid w:val="00CB7921"/>
    <w:rsid w:val="00CB7E6E"/>
    <w:rsid w:val="00CC1EFE"/>
    <w:rsid w:val="00CC3BC9"/>
    <w:rsid w:val="00CC7020"/>
    <w:rsid w:val="00CC73A7"/>
    <w:rsid w:val="00CD1E61"/>
    <w:rsid w:val="00CD1E65"/>
    <w:rsid w:val="00CD2716"/>
    <w:rsid w:val="00CD36C8"/>
    <w:rsid w:val="00CD4359"/>
    <w:rsid w:val="00CE28E2"/>
    <w:rsid w:val="00CE61FA"/>
    <w:rsid w:val="00CF0137"/>
    <w:rsid w:val="00CF0C5E"/>
    <w:rsid w:val="00CF1BBA"/>
    <w:rsid w:val="00CF20CA"/>
    <w:rsid w:val="00CF2490"/>
    <w:rsid w:val="00CF2B53"/>
    <w:rsid w:val="00CF34AC"/>
    <w:rsid w:val="00CF368A"/>
    <w:rsid w:val="00CF37C2"/>
    <w:rsid w:val="00CF64F5"/>
    <w:rsid w:val="00CF686C"/>
    <w:rsid w:val="00CF6B78"/>
    <w:rsid w:val="00CF7A0F"/>
    <w:rsid w:val="00D007C5"/>
    <w:rsid w:val="00D0119A"/>
    <w:rsid w:val="00D0266A"/>
    <w:rsid w:val="00D036AD"/>
    <w:rsid w:val="00D03841"/>
    <w:rsid w:val="00D03D15"/>
    <w:rsid w:val="00D05357"/>
    <w:rsid w:val="00D07EE3"/>
    <w:rsid w:val="00D114E6"/>
    <w:rsid w:val="00D12F2D"/>
    <w:rsid w:val="00D141AF"/>
    <w:rsid w:val="00D155AA"/>
    <w:rsid w:val="00D16A5E"/>
    <w:rsid w:val="00D26C14"/>
    <w:rsid w:val="00D315C7"/>
    <w:rsid w:val="00D3162D"/>
    <w:rsid w:val="00D32B47"/>
    <w:rsid w:val="00D32DBD"/>
    <w:rsid w:val="00D32E86"/>
    <w:rsid w:val="00D330D5"/>
    <w:rsid w:val="00D33E80"/>
    <w:rsid w:val="00D34BCB"/>
    <w:rsid w:val="00D35A2B"/>
    <w:rsid w:val="00D35B8A"/>
    <w:rsid w:val="00D35FE3"/>
    <w:rsid w:val="00D36979"/>
    <w:rsid w:val="00D41C4E"/>
    <w:rsid w:val="00D423A5"/>
    <w:rsid w:val="00D43E0B"/>
    <w:rsid w:val="00D43E3C"/>
    <w:rsid w:val="00D470FA"/>
    <w:rsid w:val="00D472AB"/>
    <w:rsid w:val="00D50A0D"/>
    <w:rsid w:val="00D51612"/>
    <w:rsid w:val="00D5340F"/>
    <w:rsid w:val="00D53E67"/>
    <w:rsid w:val="00D53E83"/>
    <w:rsid w:val="00D55120"/>
    <w:rsid w:val="00D568D5"/>
    <w:rsid w:val="00D571A9"/>
    <w:rsid w:val="00D605FD"/>
    <w:rsid w:val="00D61583"/>
    <w:rsid w:val="00D62011"/>
    <w:rsid w:val="00D625F9"/>
    <w:rsid w:val="00D6291C"/>
    <w:rsid w:val="00D635F9"/>
    <w:rsid w:val="00D63614"/>
    <w:rsid w:val="00D63AFE"/>
    <w:rsid w:val="00D655AD"/>
    <w:rsid w:val="00D6640C"/>
    <w:rsid w:val="00D70B79"/>
    <w:rsid w:val="00D71525"/>
    <w:rsid w:val="00D73F48"/>
    <w:rsid w:val="00D75115"/>
    <w:rsid w:val="00D759C8"/>
    <w:rsid w:val="00D7678D"/>
    <w:rsid w:val="00D76D62"/>
    <w:rsid w:val="00D80F57"/>
    <w:rsid w:val="00D81229"/>
    <w:rsid w:val="00D817F1"/>
    <w:rsid w:val="00D82205"/>
    <w:rsid w:val="00D83098"/>
    <w:rsid w:val="00D8314C"/>
    <w:rsid w:val="00D84A2E"/>
    <w:rsid w:val="00D85416"/>
    <w:rsid w:val="00D85BD0"/>
    <w:rsid w:val="00D953B1"/>
    <w:rsid w:val="00D9592D"/>
    <w:rsid w:val="00D9645D"/>
    <w:rsid w:val="00D97145"/>
    <w:rsid w:val="00D9732F"/>
    <w:rsid w:val="00D97456"/>
    <w:rsid w:val="00D9778A"/>
    <w:rsid w:val="00DA0348"/>
    <w:rsid w:val="00DA0466"/>
    <w:rsid w:val="00DA0699"/>
    <w:rsid w:val="00DA1093"/>
    <w:rsid w:val="00DA10DD"/>
    <w:rsid w:val="00DA19A9"/>
    <w:rsid w:val="00DA327B"/>
    <w:rsid w:val="00DA413E"/>
    <w:rsid w:val="00DA4190"/>
    <w:rsid w:val="00DA7B92"/>
    <w:rsid w:val="00DB11DB"/>
    <w:rsid w:val="00DB2BDA"/>
    <w:rsid w:val="00DB35DA"/>
    <w:rsid w:val="00DB380D"/>
    <w:rsid w:val="00DB42ED"/>
    <w:rsid w:val="00DB4F7C"/>
    <w:rsid w:val="00DB52E9"/>
    <w:rsid w:val="00DB601C"/>
    <w:rsid w:val="00DC2317"/>
    <w:rsid w:val="00DC4B6F"/>
    <w:rsid w:val="00DC61A8"/>
    <w:rsid w:val="00DC61B6"/>
    <w:rsid w:val="00DC7424"/>
    <w:rsid w:val="00DC7B2B"/>
    <w:rsid w:val="00DD0152"/>
    <w:rsid w:val="00DD2AB3"/>
    <w:rsid w:val="00DD2E0E"/>
    <w:rsid w:val="00DD2FBD"/>
    <w:rsid w:val="00DD2FE6"/>
    <w:rsid w:val="00DD5618"/>
    <w:rsid w:val="00DD6334"/>
    <w:rsid w:val="00DD6A82"/>
    <w:rsid w:val="00DD6DD6"/>
    <w:rsid w:val="00DE3789"/>
    <w:rsid w:val="00DE532C"/>
    <w:rsid w:val="00DE6893"/>
    <w:rsid w:val="00DE69AE"/>
    <w:rsid w:val="00DE6C08"/>
    <w:rsid w:val="00DF0E65"/>
    <w:rsid w:val="00DF255C"/>
    <w:rsid w:val="00DF6DC6"/>
    <w:rsid w:val="00E021FD"/>
    <w:rsid w:val="00E0529D"/>
    <w:rsid w:val="00E06227"/>
    <w:rsid w:val="00E0695E"/>
    <w:rsid w:val="00E0740E"/>
    <w:rsid w:val="00E109CE"/>
    <w:rsid w:val="00E11B44"/>
    <w:rsid w:val="00E131CC"/>
    <w:rsid w:val="00E138BC"/>
    <w:rsid w:val="00E13A46"/>
    <w:rsid w:val="00E152F7"/>
    <w:rsid w:val="00E156D2"/>
    <w:rsid w:val="00E1729E"/>
    <w:rsid w:val="00E22C31"/>
    <w:rsid w:val="00E27668"/>
    <w:rsid w:val="00E30007"/>
    <w:rsid w:val="00E30D8C"/>
    <w:rsid w:val="00E3113E"/>
    <w:rsid w:val="00E31970"/>
    <w:rsid w:val="00E32484"/>
    <w:rsid w:val="00E3367E"/>
    <w:rsid w:val="00E33CF7"/>
    <w:rsid w:val="00E33F8A"/>
    <w:rsid w:val="00E3576F"/>
    <w:rsid w:val="00E35DF2"/>
    <w:rsid w:val="00E36665"/>
    <w:rsid w:val="00E37066"/>
    <w:rsid w:val="00E37B56"/>
    <w:rsid w:val="00E40BCE"/>
    <w:rsid w:val="00E40F76"/>
    <w:rsid w:val="00E41EBB"/>
    <w:rsid w:val="00E42287"/>
    <w:rsid w:val="00E43130"/>
    <w:rsid w:val="00E4432F"/>
    <w:rsid w:val="00E458AB"/>
    <w:rsid w:val="00E45D16"/>
    <w:rsid w:val="00E476EE"/>
    <w:rsid w:val="00E47CD9"/>
    <w:rsid w:val="00E47E71"/>
    <w:rsid w:val="00E5100E"/>
    <w:rsid w:val="00E512CF"/>
    <w:rsid w:val="00E515B9"/>
    <w:rsid w:val="00E52576"/>
    <w:rsid w:val="00E52B11"/>
    <w:rsid w:val="00E52D33"/>
    <w:rsid w:val="00E55153"/>
    <w:rsid w:val="00E578F4"/>
    <w:rsid w:val="00E57FF6"/>
    <w:rsid w:val="00E60BED"/>
    <w:rsid w:val="00E611D3"/>
    <w:rsid w:val="00E64D3E"/>
    <w:rsid w:val="00E65742"/>
    <w:rsid w:val="00E66857"/>
    <w:rsid w:val="00E70979"/>
    <w:rsid w:val="00E71B64"/>
    <w:rsid w:val="00E73424"/>
    <w:rsid w:val="00E73F63"/>
    <w:rsid w:val="00E74804"/>
    <w:rsid w:val="00E74F03"/>
    <w:rsid w:val="00E75001"/>
    <w:rsid w:val="00E7604C"/>
    <w:rsid w:val="00E765B0"/>
    <w:rsid w:val="00E7694B"/>
    <w:rsid w:val="00E77329"/>
    <w:rsid w:val="00E8170E"/>
    <w:rsid w:val="00E86205"/>
    <w:rsid w:val="00E868AA"/>
    <w:rsid w:val="00E86AFC"/>
    <w:rsid w:val="00E92BDF"/>
    <w:rsid w:val="00E93484"/>
    <w:rsid w:val="00E935FA"/>
    <w:rsid w:val="00E943D9"/>
    <w:rsid w:val="00E94B12"/>
    <w:rsid w:val="00E9586B"/>
    <w:rsid w:val="00E9619C"/>
    <w:rsid w:val="00E9666A"/>
    <w:rsid w:val="00E97621"/>
    <w:rsid w:val="00EA0338"/>
    <w:rsid w:val="00EA0F5B"/>
    <w:rsid w:val="00EA1F9D"/>
    <w:rsid w:val="00EA428B"/>
    <w:rsid w:val="00EA457F"/>
    <w:rsid w:val="00EA6142"/>
    <w:rsid w:val="00EB1079"/>
    <w:rsid w:val="00EB12D1"/>
    <w:rsid w:val="00EB2544"/>
    <w:rsid w:val="00EB526A"/>
    <w:rsid w:val="00EB60AD"/>
    <w:rsid w:val="00EB6489"/>
    <w:rsid w:val="00EC122F"/>
    <w:rsid w:val="00EC16B0"/>
    <w:rsid w:val="00EC34A1"/>
    <w:rsid w:val="00EC48AF"/>
    <w:rsid w:val="00EC5A63"/>
    <w:rsid w:val="00ED05C7"/>
    <w:rsid w:val="00ED3F1F"/>
    <w:rsid w:val="00ED4C47"/>
    <w:rsid w:val="00ED5765"/>
    <w:rsid w:val="00ED6629"/>
    <w:rsid w:val="00ED754F"/>
    <w:rsid w:val="00ED76AE"/>
    <w:rsid w:val="00EE0E8A"/>
    <w:rsid w:val="00EE1F73"/>
    <w:rsid w:val="00EE3DE6"/>
    <w:rsid w:val="00EE5C9A"/>
    <w:rsid w:val="00EF16B9"/>
    <w:rsid w:val="00EF3E22"/>
    <w:rsid w:val="00EF47F4"/>
    <w:rsid w:val="00EF68EC"/>
    <w:rsid w:val="00EF74FF"/>
    <w:rsid w:val="00F0059A"/>
    <w:rsid w:val="00F01950"/>
    <w:rsid w:val="00F027D1"/>
    <w:rsid w:val="00F03B51"/>
    <w:rsid w:val="00F0474C"/>
    <w:rsid w:val="00F05F44"/>
    <w:rsid w:val="00F07383"/>
    <w:rsid w:val="00F07417"/>
    <w:rsid w:val="00F079C4"/>
    <w:rsid w:val="00F1355B"/>
    <w:rsid w:val="00F210B1"/>
    <w:rsid w:val="00F22546"/>
    <w:rsid w:val="00F227F1"/>
    <w:rsid w:val="00F22CF6"/>
    <w:rsid w:val="00F2313C"/>
    <w:rsid w:val="00F234FF"/>
    <w:rsid w:val="00F23CFF"/>
    <w:rsid w:val="00F25CB7"/>
    <w:rsid w:val="00F25F89"/>
    <w:rsid w:val="00F264EA"/>
    <w:rsid w:val="00F27352"/>
    <w:rsid w:val="00F273D2"/>
    <w:rsid w:val="00F27EA1"/>
    <w:rsid w:val="00F30255"/>
    <w:rsid w:val="00F30A8D"/>
    <w:rsid w:val="00F30E21"/>
    <w:rsid w:val="00F321B1"/>
    <w:rsid w:val="00F32B97"/>
    <w:rsid w:val="00F33775"/>
    <w:rsid w:val="00F34280"/>
    <w:rsid w:val="00F352D5"/>
    <w:rsid w:val="00F362E3"/>
    <w:rsid w:val="00F37E37"/>
    <w:rsid w:val="00F4083A"/>
    <w:rsid w:val="00F418F0"/>
    <w:rsid w:val="00F42FAC"/>
    <w:rsid w:val="00F43379"/>
    <w:rsid w:val="00F440F9"/>
    <w:rsid w:val="00F46DF2"/>
    <w:rsid w:val="00F47A82"/>
    <w:rsid w:val="00F47F9C"/>
    <w:rsid w:val="00F52303"/>
    <w:rsid w:val="00F55A51"/>
    <w:rsid w:val="00F55FBF"/>
    <w:rsid w:val="00F56A3C"/>
    <w:rsid w:val="00F57C9A"/>
    <w:rsid w:val="00F57E9B"/>
    <w:rsid w:val="00F60594"/>
    <w:rsid w:val="00F6066C"/>
    <w:rsid w:val="00F60E4B"/>
    <w:rsid w:val="00F62EED"/>
    <w:rsid w:val="00F63769"/>
    <w:rsid w:val="00F6454F"/>
    <w:rsid w:val="00F64F23"/>
    <w:rsid w:val="00F65B45"/>
    <w:rsid w:val="00F66294"/>
    <w:rsid w:val="00F664A3"/>
    <w:rsid w:val="00F668B8"/>
    <w:rsid w:val="00F67189"/>
    <w:rsid w:val="00F673A3"/>
    <w:rsid w:val="00F713AA"/>
    <w:rsid w:val="00F713F7"/>
    <w:rsid w:val="00F72BCD"/>
    <w:rsid w:val="00F73BF2"/>
    <w:rsid w:val="00F756A9"/>
    <w:rsid w:val="00F75FC1"/>
    <w:rsid w:val="00F775C2"/>
    <w:rsid w:val="00F80378"/>
    <w:rsid w:val="00F8539C"/>
    <w:rsid w:val="00F853E3"/>
    <w:rsid w:val="00F90EE1"/>
    <w:rsid w:val="00F91566"/>
    <w:rsid w:val="00F91F45"/>
    <w:rsid w:val="00F94479"/>
    <w:rsid w:val="00F946F7"/>
    <w:rsid w:val="00F95AE1"/>
    <w:rsid w:val="00F95B42"/>
    <w:rsid w:val="00F97A25"/>
    <w:rsid w:val="00F97C7E"/>
    <w:rsid w:val="00FA07A2"/>
    <w:rsid w:val="00FA22A2"/>
    <w:rsid w:val="00FA2402"/>
    <w:rsid w:val="00FA345A"/>
    <w:rsid w:val="00FA37BF"/>
    <w:rsid w:val="00FA392F"/>
    <w:rsid w:val="00FA4040"/>
    <w:rsid w:val="00FA4E4E"/>
    <w:rsid w:val="00FB0766"/>
    <w:rsid w:val="00FB0EFD"/>
    <w:rsid w:val="00FB1A6E"/>
    <w:rsid w:val="00FB21F0"/>
    <w:rsid w:val="00FB363A"/>
    <w:rsid w:val="00FB6C2E"/>
    <w:rsid w:val="00FB6F3A"/>
    <w:rsid w:val="00FB70F1"/>
    <w:rsid w:val="00FB7EEE"/>
    <w:rsid w:val="00FC05D3"/>
    <w:rsid w:val="00FC0724"/>
    <w:rsid w:val="00FC1101"/>
    <w:rsid w:val="00FC1CF9"/>
    <w:rsid w:val="00FC1E84"/>
    <w:rsid w:val="00FC3B8E"/>
    <w:rsid w:val="00FC6DED"/>
    <w:rsid w:val="00FC7567"/>
    <w:rsid w:val="00FD1B08"/>
    <w:rsid w:val="00FD2558"/>
    <w:rsid w:val="00FD280B"/>
    <w:rsid w:val="00FD2D5B"/>
    <w:rsid w:val="00FD3F69"/>
    <w:rsid w:val="00FD5D4A"/>
    <w:rsid w:val="00FD5F18"/>
    <w:rsid w:val="00FD62B9"/>
    <w:rsid w:val="00FD7C62"/>
    <w:rsid w:val="00FD7F8E"/>
    <w:rsid w:val="00FD7FA2"/>
    <w:rsid w:val="00FE033D"/>
    <w:rsid w:val="00FE0686"/>
    <w:rsid w:val="00FE256C"/>
    <w:rsid w:val="00FE4399"/>
    <w:rsid w:val="00FE44FF"/>
    <w:rsid w:val="00FE4AEA"/>
    <w:rsid w:val="00FE5260"/>
    <w:rsid w:val="00FE5ADC"/>
    <w:rsid w:val="00FE6109"/>
    <w:rsid w:val="00FE6229"/>
    <w:rsid w:val="00FE65EE"/>
    <w:rsid w:val="00FE6612"/>
    <w:rsid w:val="00FF0446"/>
    <w:rsid w:val="00FF075B"/>
    <w:rsid w:val="00FF097E"/>
    <w:rsid w:val="00FF18B1"/>
    <w:rsid w:val="00FF20C1"/>
    <w:rsid w:val="00FF20E6"/>
    <w:rsid w:val="00FF33B6"/>
    <w:rsid w:val="00FF4D4F"/>
    <w:rsid w:val="00FF696E"/>
    <w:rsid w:val="19AF049D"/>
    <w:rsid w:val="2CB924A7"/>
    <w:rsid w:val="4008FE38"/>
    <w:rsid w:val="4FFF5757"/>
    <w:rsid w:val="51A2ED50"/>
    <w:rsid w:val="623F54F2"/>
    <w:rsid w:val="66DC4682"/>
    <w:rsid w:val="71B6DE59"/>
    <w:rsid w:val="71B6F5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9A260FC"/>
  <w15:chartTrackingRefBased/>
  <w15:docId w15:val="{1AF14D44-5B9A-497F-9AC0-158AAA3419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C0185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729928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A9060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729928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FA4040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4C661A" w:themeColor="accent1" w:themeShade="7F"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CB2F8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CB2F80"/>
  </w:style>
  <w:style w:type="paragraph" w:styleId="Piedepgina">
    <w:name w:val="footer"/>
    <w:basedOn w:val="Normal"/>
    <w:link w:val="PiedepginaCar"/>
    <w:uiPriority w:val="99"/>
    <w:unhideWhenUsed/>
    <w:rsid w:val="00CB2F8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CB2F80"/>
  </w:style>
  <w:style w:type="paragraph" w:styleId="Sinespaciado">
    <w:name w:val="No Spacing"/>
    <w:link w:val="SinespaciadoCar"/>
    <w:uiPriority w:val="1"/>
    <w:qFormat/>
    <w:rsid w:val="00CB2F80"/>
    <w:pPr>
      <w:spacing w:after="0" w:line="240" w:lineRule="auto"/>
    </w:pPr>
    <w:rPr>
      <w:rFonts w:eastAsiaTheme="minorEastAsia"/>
      <w:lang w:eastAsia="es-CO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CB2F80"/>
    <w:rPr>
      <w:rFonts w:eastAsiaTheme="minorEastAsia"/>
      <w:lang w:eastAsia="es-CO"/>
    </w:rPr>
  </w:style>
  <w:style w:type="table" w:styleId="Tablaconcuadrcula">
    <w:name w:val="Table Grid"/>
    <w:basedOn w:val="Tablanormal"/>
    <w:uiPriority w:val="39"/>
    <w:rsid w:val="00CB2F8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1Car">
    <w:name w:val="Título 1 Car"/>
    <w:basedOn w:val="Fuentedeprrafopredeter"/>
    <w:link w:val="Ttulo1"/>
    <w:uiPriority w:val="9"/>
    <w:rsid w:val="00C01857"/>
    <w:rPr>
      <w:rFonts w:asciiTheme="majorHAnsi" w:eastAsiaTheme="majorEastAsia" w:hAnsiTheme="majorHAnsi" w:cstheme="majorBidi"/>
      <w:color w:val="729928" w:themeColor="accent1" w:themeShade="BF"/>
      <w:sz w:val="32"/>
      <w:szCs w:val="32"/>
    </w:rPr>
  </w:style>
  <w:style w:type="paragraph" w:styleId="TtuloTDC">
    <w:name w:val="TOC Heading"/>
    <w:basedOn w:val="Ttulo1"/>
    <w:next w:val="Normal"/>
    <w:uiPriority w:val="39"/>
    <w:unhideWhenUsed/>
    <w:qFormat/>
    <w:rsid w:val="00C01857"/>
    <w:pPr>
      <w:outlineLvl w:val="9"/>
    </w:pPr>
    <w:rPr>
      <w:lang w:eastAsia="es-CO"/>
    </w:rPr>
  </w:style>
  <w:style w:type="paragraph" w:styleId="TDC2">
    <w:name w:val="toc 2"/>
    <w:basedOn w:val="Normal"/>
    <w:next w:val="Normal"/>
    <w:autoRedefine/>
    <w:uiPriority w:val="39"/>
    <w:unhideWhenUsed/>
    <w:rsid w:val="00C01857"/>
    <w:pPr>
      <w:spacing w:after="100"/>
      <w:ind w:left="220"/>
    </w:pPr>
    <w:rPr>
      <w:rFonts w:eastAsiaTheme="minorEastAsia" w:cs="Times New Roman"/>
      <w:lang w:eastAsia="es-CO"/>
    </w:rPr>
  </w:style>
  <w:style w:type="paragraph" w:styleId="TDC1">
    <w:name w:val="toc 1"/>
    <w:basedOn w:val="Normal"/>
    <w:next w:val="Normal"/>
    <w:autoRedefine/>
    <w:uiPriority w:val="39"/>
    <w:unhideWhenUsed/>
    <w:rsid w:val="00C01857"/>
    <w:pPr>
      <w:spacing w:after="100"/>
    </w:pPr>
    <w:rPr>
      <w:rFonts w:eastAsiaTheme="minorEastAsia" w:cs="Times New Roman"/>
      <w:lang w:eastAsia="es-CO"/>
    </w:rPr>
  </w:style>
  <w:style w:type="paragraph" w:styleId="TDC3">
    <w:name w:val="toc 3"/>
    <w:basedOn w:val="Normal"/>
    <w:next w:val="Normal"/>
    <w:autoRedefine/>
    <w:uiPriority w:val="39"/>
    <w:unhideWhenUsed/>
    <w:rsid w:val="00C01857"/>
    <w:pPr>
      <w:spacing w:after="100"/>
      <w:ind w:left="440"/>
    </w:pPr>
    <w:rPr>
      <w:rFonts w:eastAsiaTheme="minorEastAsia" w:cs="Times New Roman"/>
      <w:lang w:eastAsia="es-CO"/>
    </w:rPr>
  </w:style>
  <w:style w:type="paragraph" w:styleId="Prrafodelista">
    <w:name w:val="List Paragraph"/>
    <w:basedOn w:val="Normal"/>
    <w:uiPriority w:val="34"/>
    <w:qFormat/>
    <w:rsid w:val="00C01857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471B4F"/>
    <w:rPr>
      <w:color w:val="EE7B08" w:themeColor="hyperlink"/>
      <w:u w:val="single"/>
    </w:rPr>
  </w:style>
  <w:style w:type="paragraph" w:customStyle="1" w:styleId="Default">
    <w:name w:val="Default"/>
    <w:rsid w:val="00A64AAB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NormalWeb">
    <w:name w:val="Normal (Web)"/>
    <w:basedOn w:val="Normal"/>
    <w:uiPriority w:val="99"/>
    <w:semiHidden/>
    <w:unhideWhenUsed/>
    <w:rsid w:val="00C85EE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CO"/>
    </w:rPr>
  </w:style>
  <w:style w:type="paragraph" w:customStyle="1" w:styleId="Textodenotaalfinal">
    <w:name w:val="Texto de nota al final"/>
    <w:basedOn w:val="Normal"/>
    <w:rsid w:val="00F210B1"/>
    <w:pPr>
      <w:widowControl w:val="0"/>
      <w:spacing w:after="0" w:line="240" w:lineRule="auto"/>
    </w:pPr>
    <w:rPr>
      <w:rFonts w:ascii="Courier New" w:eastAsia="Times New Roman" w:hAnsi="Courier New" w:cs="Times New Roman"/>
      <w:sz w:val="24"/>
      <w:szCs w:val="20"/>
      <w:lang w:val="es-ES_tradnl" w:eastAsia="es-CO"/>
    </w:rPr>
  </w:style>
  <w:style w:type="character" w:customStyle="1" w:styleId="Ttulo2Car">
    <w:name w:val="Título 2 Car"/>
    <w:basedOn w:val="Fuentedeprrafopredeter"/>
    <w:link w:val="Ttulo2"/>
    <w:uiPriority w:val="9"/>
    <w:rsid w:val="00A9060E"/>
    <w:rPr>
      <w:rFonts w:asciiTheme="majorHAnsi" w:eastAsiaTheme="majorEastAsia" w:hAnsiTheme="majorHAnsi" w:cstheme="majorBidi"/>
      <w:color w:val="729928" w:themeColor="accent1" w:themeShade="BF"/>
      <w:sz w:val="26"/>
      <w:szCs w:val="26"/>
    </w:rPr>
  </w:style>
  <w:style w:type="character" w:styleId="Mencinsinresolver">
    <w:name w:val="Unresolved Mention"/>
    <w:basedOn w:val="Fuentedeprrafopredeter"/>
    <w:uiPriority w:val="99"/>
    <w:semiHidden/>
    <w:unhideWhenUsed/>
    <w:rsid w:val="00237A06"/>
    <w:rPr>
      <w:color w:val="605E5C"/>
      <w:shd w:val="clear" w:color="auto" w:fill="E1DFDD"/>
    </w:rPr>
  </w:style>
  <w:style w:type="character" w:customStyle="1" w:styleId="Ttulo3Car">
    <w:name w:val="Título 3 Car"/>
    <w:basedOn w:val="Fuentedeprrafopredeter"/>
    <w:link w:val="Ttulo3"/>
    <w:uiPriority w:val="9"/>
    <w:rsid w:val="00FA4040"/>
    <w:rPr>
      <w:rFonts w:asciiTheme="majorHAnsi" w:eastAsiaTheme="majorEastAsia" w:hAnsiTheme="majorHAnsi" w:cstheme="majorBidi"/>
      <w:color w:val="4C661A" w:themeColor="accent1" w:themeShade="7F"/>
      <w:sz w:val="24"/>
      <w:szCs w:val="24"/>
    </w:rPr>
  </w:style>
  <w:style w:type="character" w:styleId="Refdecomentario">
    <w:name w:val="annotation reference"/>
    <w:basedOn w:val="Fuentedeprrafopredeter"/>
    <w:uiPriority w:val="99"/>
    <w:semiHidden/>
    <w:unhideWhenUsed/>
    <w:rsid w:val="004846B6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4846B6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4846B6"/>
    <w:rPr>
      <w:sz w:val="20"/>
      <w:szCs w:val="20"/>
    </w:rPr>
  </w:style>
  <w:style w:type="paragraph" w:customStyle="1" w:styleId="paragraph">
    <w:name w:val="paragraph"/>
    <w:basedOn w:val="Normal"/>
    <w:rsid w:val="004846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CO"/>
    </w:rPr>
  </w:style>
  <w:style w:type="character" w:customStyle="1" w:styleId="normaltextrun">
    <w:name w:val="normaltextrun"/>
    <w:basedOn w:val="Fuentedeprrafopredeter"/>
    <w:rsid w:val="004846B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3164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56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25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105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647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890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153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659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75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55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09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979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29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350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36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09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660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981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770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912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703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492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06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529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593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822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489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33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318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815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535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096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117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92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63" Type="http://schemas.openxmlformats.org/officeDocument/2006/relationships/image" Target="media/image53.png"/><Relationship Id="rId84" Type="http://schemas.openxmlformats.org/officeDocument/2006/relationships/image" Target="media/image74.png"/><Relationship Id="rId138" Type="http://schemas.openxmlformats.org/officeDocument/2006/relationships/image" Target="media/image128.png"/><Relationship Id="rId159" Type="http://schemas.openxmlformats.org/officeDocument/2006/relationships/image" Target="media/image149.png"/><Relationship Id="rId170" Type="http://schemas.openxmlformats.org/officeDocument/2006/relationships/image" Target="media/image160.png"/><Relationship Id="rId191" Type="http://schemas.openxmlformats.org/officeDocument/2006/relationships/image" Target="media/image181.png"/><Relationship Id="rId205" Type="http://schemas.openxmlformats.org/officeDocument/2006/relationships/header" Target="header3.xml"/><Relationship Id="rId107" Type="http://schemas.openxmlformats.org/officeDocument/2006/relationships/image" Target="media/image97.png"/><Relationship Id="rId11" Type="http://schemas.openxmlformats.org/officeDocument/2006/relationships/image" Target="media/image1.png"/><Relationship Id="rId32" Type="http://schemas.openxmlformats.org/officeDocument/2006/relationships/image" Target="media/image22.png"/><Relationship Id="rId53" Type="http://schemas.openxmlformats.org/officeDocument/2006/relationships/image" Target="media/image43.png"/><Relationship Id="rId74" Type="http://schemas.openxmlformats.org/officeDocument/2006/relationships/image" Target="media/image64.png"/><Relationship Id="rId128" Type="http://schemas.openxmlformats.org/officeDocument/2006/relationships/image" Target="media/image118.png"/><Relationship Id="rId149" Type="http://schemas.openxmlformats.org/officeDocument/2006/relationships/image" Target="media/image139.png"/><Relationship Id="rId5" Type="http://schemas.openxmlformats.org/officeDocument/2006/relationships/numbering" Target="numbering.xml"/><Relationship Id="rId95" Type="http://schemas.openxmlformats.org/officeDocument/2006/relationships/image" Target="media/image85.png"/><Relationship Id="rId160" Type="http://schemas.openxmlformats.org/officeDocument/2006/relationships/image" Target="media/image150.png"/><Relationship Id="rId181" Type="http://schemas.openxmlformats.org/officeDocument/2006/relationships/image" Target="media/image171.png"/><Relationship Id="rId22" Type="http://schemas.openxmlformats.org/officeDocument/2006/relationships/image" Target="media/image12.png"/><Relationship Id="rId43" Type="http://schemas.openxmlformats.org/officeDocument/2006/relationships/image" Target="media/image33.png"/><Relationship Id="rId64" Type="http://schemas.openxmlformats.org/officeDocument/2006/relationships/image" Target="media/image54.png"/><Relationship Id="rId118" Type="http://schemas.openxmlformats.org/officeDocument/2006/relationships/image" Target="media/image108.png"/><Relationship Id="rId139" Type="http://schemas.openxmlformats.org/officeDocument/2006/relationships/image" Target="media/image129.png"/><Relationship Id="rId85" Type="http://schemas.openxmlformats.org/officeDocument/2006/relationships/image" Target="media/image75.png"/><Relationship Id="rId150" Type="http://schemas.openxmlformats.org/officeDocument/2006/relationships/image" Target="media/image140.png"/><Relationship Id="rId171" Type="http://schemas.openxmlformats.org/officeDocument/2006/relationships/image" Target="media/image161.png"/><Relationship Id="rId192" Type="http://schemas.openxmlformats.org/officeDocument/2006/relationships/image" Target="media/image182.png"/><Relationship Id="rId206" Type="http://schemas.openxmlformats.org/officeDocument/2006/relationships/fontTable" Target="fontTable.xml"/><Relationship Id="rId12" Type="http://schemas.openxmlformats.org/officeDocument/2006/relationships/image" Target="media/image2.png"/><Relationship Id="rId33" Type="http://schemas.openxmlformats.org/officeDocument/2006/relationships/image" Target="media/image23.png"/><Relationship Id="rId108" Type="http://schemas.openxmlformats.org/officeDocument/2006/relationships/image" Target="media/image98.png"/><Relationship Id="rId129" Type="http://schemas.openxmlformats.org/officeDocument/2006/relationships/image" Target="media/image119.png"/><Relationship Id="rId54" Type="http://schemas.openxmlformats.org/officeDocument/2006/relationships/image" Target="media/image44.png"/><Relationship Id="rId75" Type="http://schemas.openxmlformats.org/officeDocument/2006/relationships/image" Target="media/image65.png"/><Relationship Id="rId96" Type="http://schemas.openxmlformats.org/officeDocument/2006/relationships/image" Target="media/image86.png"/><Relationship Id="rId140" Type="http://schemas.openxmlformats.org/officeDocument/2006/relationships/image" Target="media/image130.png"/><Relationship Id="rId161" Type="http://schemas.openxmlformats.org/officeDocument/2006/relationships/image" Target="media/image151.png"/><Relationship Id="rId182" Type="http://schemas.openxmlformats.org/officeDocument/2006/relationships/image" Target="media/image172.png"/><Relationship Id="rId6" Type="http://schemas.openxmlformats.org/officeDocument/2006/relationships/styles" Target="styles.xml"/><Relationship Id="rId23" Type="http://schemas.openxmlformats.org/officeDocument/2006/relationships/image" Target="media/image13.png"/><Relationship Id="rId119" Type="http://schemas.openxmlformats.org/officeDocument/2006/relationships/image" Target="media/image109.png"/><Relationship Id="rId44" Type="http://schemas.openxmlformats.org/officeDocument/2006/relationships/image" Target="media/image34.png"/><Relationship Id="rId65" Type="http://schemas.openxmlformats.org/officeDocument/2006/relationships/image" Target="media/image55.png"/><Relationship Id="rId86" Type="http://schemas.openxmlformats.org/officeDocument/2006/relationships/image" Target="media/image76.png"/><Relationship Id="rId130" Type="http://schemas.openxmlformats.org/officeDocument/2006/relationships/image" Target="media/image120.png"/><Relationship Id="rId151" Type="http://schemas.openxmlformats.org/officeDocument/2006/relationships/image" Target="media/image141.png"/><Relationship Id="rId172" Type="http://schemas.openxmlformats.org/officeDocument/2006/relationships/image" Target="media/image162.png"/><Relationship Id="rId193" Type="http://schemas.openxmlformats.org/officeDocument/2006/relationships/image" Target="media/image183.png"/><Relationship Id="rId207" Type="http://schemas.openxmlformats.org/officeDocument/2006/relationships/glossaryDocument" Target="glossary/document.xml"/><Relationship Id="rId13" Type="http://schemas.openxmlformats.org/officeDocument/2006/relationships/image" Target="media/image3.png"/><Relationship Id="rId109" Type="http://schemas.openxmlformats.org/officeDocument/2006/relationships/image" Target="media/image99.png"/><Relationship Id="rId34" Type="http://schemas.openxmlformats.org/officeDocument/2006/relationships/image" Target="media/image24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20" Type="http://schemas.openxmlformats.org/officeDocument/2006/relationships/image" Target="media/image110.png"/><Relationship Id="rId141" Type="http://schemas.openxmlformats.org/officeDocument/2006/relationships/image" Target="media/image131.png"/><Relationship Id="rId7" Type="http://schemas.openxmlformats.org/officeDocument/2006/relationships/settings" Target="settings.xml"/><Relationship Id="rId162" Type="http://schemas.openxmlformats.org/officeDocument/2006/relationships/image" Target="media/image152.png"/><Relationship Id="rId183" Type="http://schemas.openxmlformats.org/officeDocument/2006/relationships/image" Target="media/image173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15" Type="http://schemas.openxmlformats.org/officeDocument/2006/relationships/image" Target="media/image105.png"/><Relationship Id="rId131" Type="http://schemas.openxmlformats.org/officeDocument/2006/relationships/image" Target="media/image121.png"/><Relationship Id="rId136" Type="http://schemas.openxmlformats.org/officeDocument/2006/relationships/image" Target="media/image126.png"/><Relationship Id="rId157" Type="http://schemas.openxmlformats.org/officeDocument/2006/relationships/image" Target="media/image147.png"/><Relationship Id="rId178" Type="http://schemas.openxmlformats.org/officeDocument/2006/relationships/image" Target="media/image168.png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52" Type="http://schemas.openxmlformats.org/officeDocument/2006/relationships/image" Target="media/image142.png"/><Relationship Id="rId173" Type="http://schemas.openxmlformats.org/officeDocument/2006/relationships/image" Target="media/image163.png"/><Relationship Id="rId194" Type="http://schemas.openxmlformats.org/officeDocument/2006/relationships/image" Target="media/image184.png"/><Relationship Id="rId199" Type="http://schemas.openxmlformats.org/officeDocument/2006/relationships/image" Target="media/image189.png"/><Relationship Id="rId203" Type="http://schemas.openxmlformats.org/officeDocument/2006/relationships/header" Target="header2.xml"/><Relationship Id="rId208" Type="http://schemas.openxmlformats.org/officeDocument/2006/relationships/theme" Target="theme/theme1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105" Type="http://schemas.openxmlformats.org/officeDocument/2006/relationships/image" Target="media/image95.png"/><Relationship Id="rId126" Type="http://schemas.openxmlformats.org/officeDocument/2006/relationships/image" Target="media/image116.png"/><Relationship Id="rId147" Type="http://schemas.openxmlformats.org/officeDocument/2006/relationships/image" Target="media/image137.png"/><Relationship Id="rId168" Type="http://schemas.openxmlformats.org/officeDocument/2006/relationships/image" Target="media/image158.png"/><Relationship Id="rId8" Type="http://schemas.openxmlformats.org/officeDocument/2006/relationships/webSettings" Target="webSettings.xml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121" Type="http://schemas.openxmlformats.org/officeDocument/2006/relationships/image" Target="media/image111.png"/><Relationship Id="rId142" Type="http://schemas.openxmlformats.org/officeDocument/2006/relationships/image" Target="media/image132.png"/><Relationship Id="rId163" Type="http://schemas.openxmlformats.org/officeDocument/2006/relationships/image" Target="media/image153.png"/><Relationship Id="rId184" Type="http://schemas.openxmlformats.org/officeDocument/2006/relationships/image" Target="media/image174.png"/><Relationship Id="rId189" Type="http://schemas.openxmlformats.org/officeDocument/2006/relationships/image" Target="media/image179.png"/><Relationship Id="rId3" Type="http://schemas.openxmlformats.org/officeDocument/2006/relationships/customXml" Target="../customXml/item3.xml"/><Relationship Id="rId25" Type="http://schemas.openxmlformats.org/officeDocument/2006/relationships/image" Target="media/image15.png"/><Relationship Id="rId46" Type="http://schemas.openxmlformats.org/officeDocument/2006/relationships/image" Target="media/image36.png"/><Relationship Id="rId67" Type="http://schemas.openxmlformats.org/officeDocument/2006/relationships/image" Target="media/image57.png"/><Relationship Id="rId116" Type="http://schemas.openxmlformats.org/officeDocument/2006/relationships/image" Target="media/image106.png"/><Relationship Id="rId137" Type="http://schemas.openxmlformats.org/officeDocument/2006/relationships/image" Target="media/image127.png"/><Relationship Id="rId158" Type="http://schemas.openxmlformats.org/officeDocument/2006/relationships/image" Target="media/image148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2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111" Type="http://schemas.openxmlformats.org/officeDocument/2006/relationships/image" Target="media/image101.png"/><Relationship Id="rId132" Type="http://schemas.openxmlformats.org/officeDocument/2006/relationships/image" Target="media/image122.png"/><Relationship Id="rId153" Type="http://schemas.openxmlformats.org/officeDocument/2006/relationships/image" Target="media/image143.png"/><Relationship Id="rId174" Type="http://schemas.openxmlformats.org/officeDocument/2006/relationships/image" Target="media/image164.png"/><Relationship Id="rId179" Type="http://schemas.openxmlformats.org/officeDocument/2006/relationships/image" Target="media/image169.png"/><Relationship Id="rId195" Type="http://schemas.openxmlformats.org/officeDocument/2006/relationships/image" Target="media/image185.png"/><Relationship Id="rId190" Type="http://schemas.openxmlformats.org/officeDocument/2006/relationships/image" Target="media/image180.png"/><Relationship Id="rId204" Type="http://schemas.openxmlformats.org/officeDocument/2006/relationships/footer" Target="footer1.xml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7.png"/><Relationship Id="rId106" Type="http://schemas.openxmlformats.org/officeDocument/2006/relationships/image" Target="media/image96.png"/><Relationship Id="rId127" Type="http://schemas.openxmlformats.org/officeDocument/2006/relationships/image" Target="media/image117.png"/><Relationship Id="rId10" Type="http://schemas.openxmlformats.org/officeDocument/2006/relationships/endnotes" Target="endnotes.xml"/><Relationship Id="rId31" Type="http://schemas.openxmlformats.org/officeDocument/2006/relationships/image" Target="media/image21.png"/><Relationship Id="rId52" Type="http://schemas.openxmlformats.org/officeDocument/2006/relationships/image" Target="media/image42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2.png"/><Relationship Id="rId143" Type="http://schemas.openxmlformats.org/officeDocument/2006/relationships/image" Target="media/image133.png"/><Relationship Id="rId148" Type="http://schemas.openxmlformats.org/officeDocument/2006/relationships/image" Target="media/image138.png"/><Relationship Id="rId164" Type="http://schemas.openxmlformats.org/officeDocument/2006/relationships/image" Target="media/image154.png"/><Relationship Id="rId169" Type="http://schemas.openxmlformats.org/officeDocument/2006/relationships/image" Target="media/image159.png"/><Relationship Id="rId185" Type="http://schemas.openxmlformats.org/officeDocument/2006/relationships/image" Target="media/image175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80" Type="http://schemas.openxmlformats.org/officeDocument/2006/relationships/image" Target="media/image170.png"/><Relationship Id="rId26" Type="http://schemas.openxmlformats.org/officeDocument/2006/relationships/image" Target="media/image16.png"/><Relationship Id="rId47" Type="http://schemas.openxmlformats.org/officeDocument/2006/relationships/image" Target="media/image37.png"/><Relationship Id="rId68" Type="http://schemas.openxmlformats.org/officeDocument/2006/relationships/image" Target="media/image58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33" Type="http://schemas.openxmlformats.org/officeDocument/2006/relationships/image" Target="media/image123.png"/><Relationship Id="rId154" Type="http://schemas.openxmlformats.org/officeDocument/2006/relationships/image" Target="media/image144.png"/><Relationship Id="rId175" Type="http://schemas.openxmlformats.org/officeDocument/2006/relationships/image" Target="media/image165.png"/><Relationship Id="rId196" Type="http://schemas.openxmlformats.org/officeDocument/2006/relationships/image" Target="media/image186.png"/><Relationship Id="rId200" Type="http://schemas.openxmlformats.org/officeDocument/2006/relationships/image" Target="media/image190.png"/><Relationship Id="rId16" Type="http://schemas.openxmlformats.org/officeDocument/2006/relationships/image" Target="media/image6.png"/><Relationship Id="rId37" Type="http://schemas.openxmlformats.org/officeDocument/2006/relationships/image" Target="media/image27.png"/><Relationship Id="rId58" Type="http://schemas.openxmlformats.org/officeDocument/2006/relationships/image" Target="media/image48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image" Target="media/image113.png"/><Relationship Id="rId144" Type="http://schemas.openxmlformats.org/officeDocument/2006/relationships/image" Target="media/image134.png"/><Relationship Id="rId90" Type="http://schemas.openxmlformats.org/officeDocument/2006/relationships/image" Target="media/image80.png"/><Relationship Id="rId165" Type="http://schemas.openxmlformats.org/officeDocument/2006/relationships/image" Target="media/image155.png"/><Relationship Id="rId186" Type="http://schemas.openxmlformats.org/officeDocument/2006/relationships/image" Target="media/image176.png"/><Relationship Id="rId27" Type="http://schemas.openxmlformats.org/officeDocument/2006/relationships/image" Target="media/image17.png"/><Relationship Id="rId48" Type="http://schemas.openxmlformats.org/officeDocument/2006/relationships/image" Target="media/image38.png"/><Relationship Id="rId69" Type="http://schemas.openxmlformats.org/officeDocument/2006/relationships/image" Target="media/image59.png"/><Relationship Id="rId113" Type="http://schemas.openxmlformats.org/officeDocument/2006/relationships/image" Target="media/image103.png"/><Relationship Id="rId134" Type="http://schemas.openxmlformats.org/officeDocument/2006/relationships/image" Target="media/image124.png"/><Relationship Id="rId80" Type="http://schemas.openxmlformats.org/officeDocument/2006/relationships/image" Target="media/image70.png"/><Relationship Id="rId155" Type="http://schemas.openxmlformats.org/officeDocument/2006/relationships/image" Target="media/image145.png"/><Relationship Id="rId176" Type="http://schemas.openxmlformats.org/officeDocument/2006/relationships/image" Target="media/image166.png"/><Relationship Id="rId197" Type="http://schemas.openxmlformats.org/officeDocument/2006/relationships/image" Target="media/image187.png"/><Relationship Id="rId201" Type="http://schemas.openxmlformats.org/officeDocument/2006/relationships/image" Target="media/image191.png"/><Relationship Id="rId17" Type="http://schemas.openxmlformats.org/officeDocument/2006/relationships/image" Target="media/image7.png"/><Relationship Id="rId38" Type="http://schemas.openxmlformats.org/officeDocument/2006/relationships/image" Target="media/image28.png"/><Relationship Id="rId59" Type="http://schemas.openxmlformats.org/officeDocument/2006/relationships/image" Target="media/image49.png"/><Relationship Id="rId103" Type="http://schemas.openxmlformats.org/officeDocument/2006/relationships/image" Target="media/image93.png"/><Relationship Id="rId124" Type="http://schemas.openxmlformats.org/officeDocument/2006/relationships/image" Target="media/image114.png"/><Relationship Id="rId70" Type="http://schemas.openxmlformats.org/officeDocument/2006/relationships/image" Target="media/image60.png"/><Relationship Id="rId91" Type="http://schemas.openxmlformats.org/officeDocument/2006/relationships/image" Target="media/image81.png"/><Relationship Id="rId145" Type="http://schemas.openxmlformats.org/officeDocument/2006/relationships/image" Target="media/image135.png"/><Relationship Id="rId166" Type="http://schemas.openxmlformats.org/officeDocument/2006/relationships/image" Target="media/image156.png"/><Relationship Id="rId187" Type="http://schemas.openxmlformats.org/officeDocument/2006/relationships/image" Target="media/image177.png"/><Relationship Id="rId1" Type="http://schemas.openxmlformats.org/officeDocument/2006/relationships/customXml" Target="../customXml/item1.xml"/><Relationship Id="rId28" Type="http://schemas.openxmlformats.org/officeDocument/2006/relationships/image" Target="media/image18.png"/><Relationship Id="rId49" Type="http://schemas.openxmlformats.org/officeDocument/2006/relationships/image" Target="media/image39.png"/><Relationship Id="rId114" Type="http://schemas.openxmlformats.org/officeDocument/2006/relationships/image" Target="media/image104.png"/><Relationship Id="rId60" Type="http://schemas.openxmlformats.org/officeDocument/2006/relationships/image" Target="media/image50.png"/><Relationship Id="rId81" Type="http://schemas.openxmlformats.org/officeDocument/2006/relationships/image" Target="media/image71.png"/><Relationship Id="rId135" Type="http://schemas.openxmlformats.org/officeDocument/2006/relationships/image" Target="media/image125.png"/><Relationship Id="rId156" Type="http://schemas.openxmlformats.org/officeDocument/2006/relationships/image" Target="media/image146.png"/><Relationship Id="rId177" Type="http://schemas.openxmlformats.org/officeDocument/2006/relationships/image" Target="media/image167.png"/><Relationship Id="rId198" Type="http://schemas.openxmlformats.org/officeDocument/2006/relationships/image" Target="media/image188.png"/><Relationship Id="rId202" Type="http://schemas.openxmlformats.org/officeDocument/2006/relationships/header" Target="header1.xml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50" Type="http://schemas.openxmlformats.org/officeDocument/2006/relationships/image" Target="media/image40.png"/><Relationship Id="rId104" Type="http://schemas.openxmlformats.org/officeDocument/2006/relationships/image" Target="media/image94.png"/><Relationship Id="rId125" Type="http://schemas.openxmlformats.org/officeDocument/2006/relationships/image" Target="media/image115.png"/><Relationship Id="rId146" Type="http://schemas.openxmlformats.org/officeDocument/2006/relationships/image" Target="media/image136.png"/><Relationship Id="rId167" Type="http://schemas.openxmlformats.org/officeDocument/2006/relationships/image" Target="media/image157.png"/><Relationship Id="rId188" Type="http://schemas.openxmlformats.org/officeDocument/2006/relationships/image" Target="media/image178.png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" Type="http://schemas.openxmlformats.org/officeDocument/2006/relationships/customXml" Target="../customXml/item2.xml"/><Relationship Id="rId29" Type="http://schemas.openxmlformats.org/officeDocument/2006/relationships/image" Target="media/image19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C5B4756B70104D47B2A60414658E594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BA17B62-C754-4808-B9A6-4A2508A17401}"/>
      </w:docPartPr>
      <w:docPartBody>
        <w:p w:rsidR="00AB014F" w:rsidRDefault="00AB014F">
          <w:pPr>
            <w:pStyle w:val="C5B4756B70104D47B2A60414658E5946"/>
          </w:pPr>
          <w:r>
            <w:rPr>
              <w:rFonts w:asciiTheme="majorHAnsi" w:eastAsiaTheme="majorEastAsia" w:hAnsiTheme="majorHAnsi" w:cstheme="majorBidi"/>
              <w:caps/>
              <w:color w:val="156082" w:themeColor="accent1"/>
              <w:sz w:val="80"/>
              <w:szCs w:val="80"/>
              <w:lang w:val="es-ES"/>
            </w:rPr>
            <w:t>[Título del documento]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B014F"/>
    <w:rsid w:val="00062739"/>
    <w:rsid w:val="00080819"/>
    <w:rsid w:val="0010449D"/>
    <w:rsid w:val="001F1B11"/>
    <w:rsid w:val="001F1E7A"/>
    <w:rsid w:val="00295FF8"/>
    <w:rsid w:val="00311CD0"/>
    <w:rsid w:val="003448F4"/>
    <w:rsid w:val="00402118"/>
    <w:rsid w:val="00403C9A"/>
    <w:rsid w:val="0042524C"/>
    <w:rsid w:val="004641FA"/>
    <w:rsid w:val="0049330A"/>
    <w:rsid w:val="00500E17"/>
    <w:rsid w:val="00525958"/>
    <w:rsid w:val="00541D8A"/>
    <w:rsid w:val="00577706"/>
    <w:rsid w:val="005B054F"/>
    <w:rsid w:val="005B3880"/>
    <w:rsid w:val="005E3F84"/>
    <w:rsid w:val="00611265"/>
    <w:rsid w:val="00624CF0"/>
    <w:rsid w:val="00640A39"/>
    <w:rsid w:val="00671C22"/>
    <w:rsid w:val="006A2FD5"/>
    <w:rsid w:val="00731A22"/>
    <w:rsid w:val="00733315"/>
    <w:rsid w:val="00733685"/>
    <w:rsid w:val="007667C2"/>
    <w:rsid w:val="007A0F6B"/>
    <w:rsid w:val="007D7CDA"/>
    <w:rsid w:val="008B4584"/>
    <w:rsid w:val="00945FD6"/>
    <w:rsid w:val="009544B4"/>
    <w:rsid w:val="0097123E"/>
    <w:rsid w:val="009746D8"/>
    <w:rsid w:val="009D280D"/>
    <w:rsid w:val="009F29BE"/>
    <w:rsid w:val="00A32B34"/>
    <w:rsid w:val="00AA3414"/>
    <w:rsid w:val="00AB014F"/>
    <w:rsid w:val="00B206C0"/>
    <w:rsid w:val="00B27D21"/>
    <w:rsid w:val="00B61316"/>
    <w:rsid w:val="00B716FC"/>
    <w:rsid w:val="00BE3A58"/>
    <w:rsid w:val="00C519B6"/>
    <w:rsid w:val="00CE71B5"/>
    <w:rsid w:val="00D06F9B"/>
    <w:rsid w:val="00D6317A"/>
    <w:rsid w:val="00D67AAB"/>
    <w:rsid w:val="00DB601C"/>
    <w:rsid w:val="00DD5618"/>
    <w:rsid w:val="00E539EF"/>
    <w:rsid w:val="00E83A37"/>
    <w:rsid w:val="00F4064A"/>
    <w:rsid w:val="00F91F45"/>
    <w:rsid w:val="00FE52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s-CO" w:eastAsia="es-CO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C5B4756B70104D47B2A60414658E5946">
    <w:name w:val="C5B4756B70104D47B2A60414658E5946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Tema de Office">
  <a:themeElements>
    <a:clrScheme name="Verde amarillo">
      <a:dk1>
        <a:sysClr val="windowText" lastClr="000000"/>
      </a:dk1>
      <a:lt1>
        <a:sysClr val="window" lastClr="FFFFFF"/>
      </a:lt1>
      <a:dk2>
        <a:srgbClr val="455F51"/>
      </a:dk2>
      <a:lt2>
        <a:srgbClr val="E2DFCC"/>
      </a:lt2>
      <a:accent1>
        <a:srgbClr val="99CB38"/>
      </a:accent1>
      <a:accent2>
        <a:srgbClr val="63A537"/>
      </a:accent2>
      <a:accent3>
        <a:srgbClr val="37A76F"/>
      </a:accent3>
      <a:accent4>
        <a:srgbClr val="44C1A3"/>
      </a:accent4>
      <a:accent5>
        <a:srgbClr val="4EB3CF"/>
      </a:accent5>
      <a:accent6>
        <a:srgbClr val="51C3F9"/>
      </a:accent6>
      <a:hlink>
        <a:srgbClr val="EE7B08"/>
      </a:hlink>
      <a:folHlink>
        <a:srgbClr val="977B2D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ctivo xmlns="e9cbe5a9-761b-49a3-959e-86a0577dbd70">true</Activo>
    <DescripcionToolTip xmlns="e9cbe5a9-761b-49a3-959e-86a0577dbd70">Este tipo de documento se utiliza cuando se necesita describir de manera secuencial la forma de interactuar con un sistema de información o aplicación para ejecutar una tarea.
</DescripcionToolTip>
    <Nomenclatura xmlns="e9cbe5a9-761b-49a3-959e-86a0577dbd70">GU</Nomenclatura>
    <Consecutivo xmlns="e9cbe5a9-761b-49a3-959e-86a0577dbd70">81</Consecutivo>
    <ConvertirPDF xmlns="e9cbe5a9-761b-49a3-959e-86a0577dbd70">true</ConvertirPDF>
    <FlujoAprobacion xmlns="e9cbe5a9-761b-49a3-959e-86a0577dbd70">true</FlujoAprobacion>
    <CargarDocumento xmlns="e9cbe5a9-761b-49a3-959e-86a0577dbd70">false</CargarDocumento>
    <AprobacionAliados xmlns="e9cbe5a9-761b-49a3-959e-86a0577dbd70">false</AprobacionAliados>
    <AprobacionResponsableProceso xmlns="e9cbe5a9-761b-49a3-959e-86a0577dbd70">true</AprobacionResponsableProceso>
    <AprobacionExperto xmlns="e9cbe5a9-761b-49a3-959e-86a0577dbd70">true</AprobacionExperto>
    <TipoGestion xmlns="4edc419d-ead9-4830-82b4-ad61f3043237">true</TipoGestion>
    <TipoProceso xmlns="4edc419d-ead9-4830-82b4-ad61f3043237">true</TipoProceso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BA19EC229B11BD41A9701FC010604E3E" ma:contentTypeVersion="24" ma:contentTypeDescription="Crear nuevo documento." ma:contentTypeScope="" ma:versionID="a37c28de8e0379eef5d064f3940e84ad">
  <xsd:schema xmlns:xsd="http://www.w3.org/2001/XMLSchema" xmlns:xs="http://www.w3.org/2001/XMLSchema" xmlns:p="http://schemas.microsoft.com/office/2006/metadata/properties" xmlns:ns2="e9cbe5a9-761b-49a3-959e-86a0577dbd70" xmlns:ns3="4edc419d-ead9-4830-82b4-ad61f3043237" targetNamespace="http://schemas.microsoft.com/office/2006/metadata/properties" ma:root="true" ma:fieldsID="3d81bd32d1fd12ef347df4d2b111ab14" ns2:_="" ns3:_="">
    <xsd:import namespace="e9cbe5a9-761b-49a3-959e-86a0577dbd70"/>
    <xsd:import namespace="4edc419d-ead9-4830-82b4-ad61f304323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Activo" minOccurs="0"/>
                <xsd:element ref="ns2:DescripcionToolTip" minOccurs="0"/>
                <xsd:element ref="ns2:Nomenclatura" minOccurs="0"/>
                <xsd:element ref="ns2:Consecutivo" minOccurs="0"/>
                <xsd:element ref="ns2:FlujoAprobacion" minOccurs="0"/>
                <xsd:element ref="ns2:CargarDocumento" minOccurs="0"/>
                <xsd:element ref="ns2:ConvertirPDF" minOccurs="0"/>
                <xsd:element ref="ns2:AprobacionExperto" minOccurs="0"/>
                <xsd:element ref="ns2:AprobacionAliados" minOccurs="0"/>
                <xsd:element ref="ns2:AprobacionResponsableProceso" minOccurs="0"/>
                <xsd:element ref="ns3:TipoProceso" minOccurs="0"/>
                <xsd:element ref="ns3:TipoGestion" minOccurs="0"/>
                <xsd:element ref="ns3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9cbe5a9-761b-49a3-959e-86a0577dbd7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Activo" ma:index="10" nillable="true" ma:displayName="Activo" ma:default="1" ma:format="Dropdown" ma:internalName="Activo">
      <xsd:simpleType>
        <xsd:restriction base="dms:Boolean"/>
      </xsd:simpleType>
    </xsd:element>
    <xsd:element name="DescripcionToolTip" ma:index="11" nillable="true" ma:displayName="Descripción ToolTip" ma:internalName="DescripcionToolTip">
      <xsd:simpleType>
        <xsd:restriction base="dms:Note">
          <xsd:maxLength value="255"/>
        </xsd:restriction>
      </xsd:simpleType>
    </xsd:element>
    <xsd:element name="Nomenclatura" ma:index="12" nillable="true" ma:displayName="Nomenclatura" ma:format="Dropdown" ma:internalName="Nomenclatura">
      <xsd:simpleType>
        <xsd:restriction base="dms:Text">
          <xsd:maxLength value="255"/>
        </xsd:restriction>
      </xsd:simpleType>
    </xsd:element>
    <xsd:element name="Consecutivo" ma:index="13" nillable="true" ma:displayName="Consecutivo" ma:decimals="0" ma:format="Dropdown" ma:internalName="Consecutivo" ma:percentage="FALSE">
      <xsd:simpleType>
        <xsd:restriction base="dms:Number"/>
      </xsd:simpleType>
    </xsd:element>
    <xsd:element name="FlujoAprobacion" ma:index="14" nillable="true" ma:displayName="FlujoAprobacion" ma:default="1" ma:format="Dropdown" ma:internalName="FlujoAprobacion">
      <xsd:simpleType>
        <xsd:restriction base="dms:Boolean"/>
      </xsd:simpleType>
    </xsd:element>
    <xsd:element name="CargarDocumento" ma:index="15" nillable="true" ma:displayName="CargarDocumento" ma:default="0" ma:format="Dropdown" ma:internalName="CargarDocumento">
      <xsd:simpleType>
        <xsd:restriction base="dms:Boolean"/>
      </xsd:simpleType>
    </xsd:element>
    <xsd:element name="ConvertirPDF" ma:index="16" nillable="true" ma:displayName="ConvertirPDF" ma:default="1" ma:format="Dropdown" ma:internalName="ConvertirPDF">
      <xsd:simpleType>
        <xsd:restriction base="dms:Boolean"/>
      </xsd:simpleType>
    </xsd:element>
    <xsd:element name="AprobacionExperto" ma:index="17" nillable="true" ma:displayName="AprobacionExperto" ma:default="0" ma:format="Dropdown" ma:internalName="AprobacionExperto">
      <xsd:simpleType>
        <xsd:restriction base="dms:Boolean"/>
      </xsd:simpleType>
    </xsd:element>
    <xsd:element name="AprobacionAliados" ma:index="18" nillable="true" ma:displayName="AprobacionAliados" ma:default="0" ma:format="Dropdown" ma:internalName="AprobacionAliados">
      <xsd:simpleType>
        <xsd:restriction base="dms:Boolean"/>
      </xsd:simpleType>
    </xsd:element>
    <xsd:element name="AprobacionResponsableProceso" ma:index="19" nillable="true" ma:displayName="AprobacionResponsableProceso" ma:default="1" ma:format="Dropdown" ma:internalName="AprobacionResponsableProceso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edc419d-ead9-4830-82b4-ad61f3043237" elementFormDefault="qualified">
    <xsd:import namespace="http://schemas.microsoft.com/office/2006/documentManagement/types"/>
    <xsd:import namespace="http://schemas.microsoft.com/office/infopath/2007/PartnerControls"/>
    <xsd:element name="TipoProceso" ma:index="20" nillable="true" ma:displayName="TipoProceso" ma:default="1" ma:format="Dropdown" ma:internalName="TipoProceso">
      <xsd:simpleType>
        <xsd:restriction base="dms:Boolean"/>
      </xsd:simpleType>
    </xsd:element>
    <xsd:element name="TipoGestion" ma:index="21" nillable="true" ma:displayName="TipoGestion" ma:default="1" ma:format="Dropdown" ma:internalName="TipoGestion">
      <xsd:simpleType>
        <xsd:restriction base="dms:Boolean"/>
      </xsd:simpleType>
    </xsd:element>
    <xsd:element name="MediaServiceObjectDetectorVersions" ma:index="2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BBA01E3-0BA5-45D1-83A5-199625D96CA7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2D83E26C-2448-40F2-A43F-0313FF1BCF22}">
  <ds:schemaRefs>
    <ds:schemaRef ds:uri="http://schemas.microsoft.com/office/2006/metadata/properties"/>
    <ds:schemaRef ds:uri="http://schemas.microsoft.com/office/infopath/2007/PartnerControls"/>
    <ds:schemaRef ds:uri="e9cbe5a9-761b-49a3-959e-86a0577dbd70"/>
    <ds:schemaRef ds:uri="4edc419d-ead9-4830-82b4-ad61f3043237"/>
  </ds:schemaRefs>
</ds:datastoreItem>
</file>

<file path=customXml/itemProps3.xml><?xml version="1.0" encoding="utf-8"?>
<ds:datastoreItem xmlns:ds="http://schemas.openxmlformats.org/officeDocument/2006/customXml" ds:itemID="{FEAA0C7A-95EF-4D21-8829-908C4436B77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9cbe5a9-761b-49a3-959e-86a0577dbd70"/>
    <ds:schemaRef ds:uri="4edc419d-ead9-4830-82b4-ad61f304323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E86107B4-FB08-4D87-923A-CD9B71389CB9}">
  <ds:schemaRefs>
    <ds:schemaRef ds:uri="http://schemas.openxmlformats.org/officeDocument/2006/bibliography"/>
  </ds:schemaRefs>
</ds:datastoreItem>
</file>

<file path=docMetadata/LabelInfo.xml><?xml version="1.0" encoding="utf-8"?>
<clbl:labelList xmlns:clbl="http://schemas.microsoft.com/office/2020/mipLabelMetadata">
  <clbl:label id="{6ebbfa72-b3b6-4c1f-8b23-058d4f67f013}" enabled="1" method="Privileged" siteId="{bf1ce8b5-5d39-4bc5-ad6e-07b3e4d7d67a}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249</TotalTime>
  <Pages>71</Pages>
  <Words>5785</Words>
  <Characters>30376</Characters>
  <Application>Microsoft Office Word</Application>
  <DocSecurity>0</DocSecurity>
  <Lines>949</Lines>
  <Paragraphs>430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Guía de Usuario para crear, modificar y consultar pedidos de venta tipo bienes inventariables en SAP</vt:lpstr>
    </vt:vector>
  </TitlesOfParts>
  <Company>EMpresas PÚBLICAS de medellin e.s.p</Company>
  <LinksUpToDate>false</LinksUpToDate>
  <CharactersWithSpaces>35731</CharactersWithSpaces>
  <SharedDoc>false</SharedDoc>
  <HLinks>
    <vt:vector size="240" baseType="variant">
      <vt:variant>
        <vt:i4>6225921</vt:i4>
      </vt:variant>
      <vt:variant>
        <vt:i4>237</vt:i4>
      </vt:variant>
      <vt:variant>
        <vt:i4>0</vt:i4>
      </vt:variant>
      <vt:variant>
        <vt:i4>5</vt:i4>
      </vt:variant>
      <vt:variant>
        <vt:lpwstr>https://vhepmwd1wd01.hec.corp.epm.com.co:44380/sap/bc/ui2/flp?sap-client=110&amp;sap-language=ES</vt:lpwstr>
      </vt:variant>
      <vt:variant>
        <vt:lpwstr/>
      </vt:variant>
      <vt:variant>
        <vt:i4>2031665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_Toc210048713</vt:lpwstr>
      </vt:variant>
      <vt:variant>
        <vt:i4>2031665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_Toc210048712</vt:lpwstr>
      </vt:variant>
      <vt:variant>
        <vt:i4>2031665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_Toc210048711</vt:lpwstr>
      </vt:variant>
      <vt:variant>
        <vt:i4>2031665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_Toc210048710</vt:lpwstr>
      </vt:variant>
      <vt:variant>
        <vt:i4>1966129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_Toc210048709</vt:lpwstr>
      </vt:variant>
      <vt:variant>
        <vt:i4>1966129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_Toc210048708</vt:lpwstr>
      </vt:variant>
      <vt:variant>
        <vt:i4>1966129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_Toc210048707</vt:lpwstr>
      </vt:variant>
      <vt:variant>
        <vt:i4>1966129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_Toc210048706</vt:lpwstr>
      </vt:variant>
      <vt:variant>
        <vt:i4>1966129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_Toc210048705</vt:lpwstr>
      </vt:variant>
      <vt:variant>
        <vt:i4>1966129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_Toc210048704</vt:lpwstr>
      </vt:variant>
      <vt:variant>
        <vt:i4>1966129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_Toc210048703</vt:lpwstr>
      </vt:variant>
      <vt:variant>
        <vt:i4>1966129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_Toc210048702</vt:lpwstr>
      </vt:variant>
      <vt:variant>
        <vt:i4>1966129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_Toc210048701</vt:lpwstr>
      </vt:variant>
      <vt:variant>
        <vt:i4>1966129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_Toc210048700</vt:lpwstr>
      </vt:variant>
      <vt:variant>
        <vt:i4>1507376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_Toc210048699</vt:lpwstr>
      </vt:variant>
      <vt:variant>
        <vt:i4>1507376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_Toc210048698</vt:lpwstr>
      </vt:variant>
      <vt:variant>
        <vt:i4>1507376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_Toc210048697</vt:lpwstr>
      </vt:variant>
      <vt:variant>
        <vt:i4>1507376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_Toc210048696</vt:lpwstr>
      </vt:variant>
      <vt:variant>
        <vt:i4>1507376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_Toc210048695</vt:lpwstr>
      </vt:variant>
      <vt:variant>
        <vt:i4>1507376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_Toc210048694</vt:lpwstr>
      </vt:variant>
      <vt:variant>
        <vt:i4>1507376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_Toc210048693</vt:lpwstr>
      </vt:variant>
      <vt:variant>
        <vt:i4>1507376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_Toc210048692</vt:lpwstr>
      </vt:variant>
      <vt:variant>
        <vt:i4>1507376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_Toc210048691</vt:lpwstr>
      </vt:variant>
      <vt:variant>
        <vt:i4>1507376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_Toc210048690</vt:lpwstr>
      </vt:variant>
      <vt:variant>
        <vt:i4>1441840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_Toc210048689</vt:lpwstr>
      </vt:variant>
      <vt:variant>
        <vt:i4>1441840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_Toc210048688</vt:lpwstr>
      </vt:variant>
      <vt:variant>
        <vt:i4>1441840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_Toc210048687</vt:lpwstr>
      </vt:variant>
      <vt:variant>
        <vt:i4>1441840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_Toc210048686</vt:lpwstr>
      </vt:variant>
      <vt:variant>
        <vt:i4>1441840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_Toc210048685</vt:lpwstr>
      </vt:variant>
      <vt:variant>
        <vt:i4>1441840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_Toc210048684</vt:lpwstr>
      </vt:variant>
      <vt:variant>
        <vt:i4>1441840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_Toc210048683</vt:lpwstr>
      </vt:variant>
      <vt:variant>
        <vt:i4>1441840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_Toc210048682</vt:lpwstr>
      </vt:variant>
      <vt:variant>
        <vt:i4>1441840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_Toc210048681</vt:lpwstr>
      </vt:variant>
      <vt:variant>
        <vt:i4>1441840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_Toc210048680</vt:lpwstr>
      </vt:variant>
      <vt:variant>
        <vt:i4>1638448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_Toc210048679</vt:lpwstr>
      </vt:variant>
      <vt:variant>
        <vt:i4>1638448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_Toc210048677</vt:lpwstr>
      </vt:variant>
      <vt:variant>
        <vt:i4>1638448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_Toc210048676</vt:lpwstr>
      </vt:variant>
      <vt:variant>
        <vt:i4>1638448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_Toc210048675</vt:lpwstr>
      </vt:variant>
      <vt:variant>
        <vt:i4>1638448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_Toc210048674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Guía de usuario para crear, modificar y consultar pedidos de venta tipo bienes inventariables en SAP</dc:title>
  <dc:subject>Consulta de normatividad contable</dc:subject>
  <dc:creator>PAULA ANDREA ACEVEDO PATINO</dc:creator>
  <cp:keywords/>
  <dc:description/>
  <cp:lastModifiedBy>ADRIANA MARIA TORRES ALVAREZ</cp:lastModifiedBy>
  <cp:revision>81</cp:revision>
  <cp:lastPrinted>2023-10-14T01:17:00Z</cp:lastPrinted>
  <dcterms:created xsi:type="dcterms:W3CDTF">2025-11-07T02:10:00Z</dcterms:created>
  <dcterms:modified xsi:type="dcterms:W3CDTF">2026-01-05T20:35:00Z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0x010100BA19EC229B11BD41A9701FC010604E3E</vt:lpwstr>
  </property>
  <property fmtid="{D5CDD505-2E9C-101B-9397-08002B2CF9AE}" pid="3" name="MSIP_Label_666bb131-2344-48ed-84db-fe1e84a9fae2_Enabled">
    <vt:lpwstr>true</vt:lpwstr>
  </property>
  <property fmtid="{D5CDD505-2E9C-101B-9397-08002B2CF9AE}" pid="4" name="MSIP_Label_666bb131-2344-48ed-84db-fe1e84a9fae2_SetDate">
    <vt:lpwstr>2022-01-25T15:24:40Z</vt:lpwstr>
  </property>
  <property fmtid="{D5CDD505-2E9C-101B-9397-08002B2CF9AE}" pid="5" name="MSIP_Label_666bb131-2344-48ed-84db-fe1e84a9fae2_Method">
    <vt:lpwstr>Standard</vt:lpwstr>
  </property>
  <property fmtid="{D5CDD505-2E9C-101B-9397-08002B2CF9AE}" pid="6" name="MSIP_Label_666bb131-2344-48ed-84db-fe1e84a9fae2_Name">
    <vt:lpwstr>666bb131-2344-48ed-84db-fe1e84a9fae2</vt:lpwstr>
  </property>
  <property fmtid="{D5CDD505-2E9C-101B-9397-08002B2CF9AE}" pid="7" name="MSIP_Label_666bb131-2344-48ed-84db-fe1e84a9fae2_SiteId">
    <vt:lpwstr>bf1ce8b5-5d39-4bc5-ad6e-07b3e4d7d67a</vt:lpwstr>
  </property>
  <property fmtid="{D5CDD505-2E9C-101B-9397-08002B2CF9AE}" pid="8" name="MSIP_Label_666bb131-2344-48ed-84db-fe1e84a9fae2_ActionId">
    <vt:lpwstr>09534079-ff8d-4275-8b92-3b72425ebc38</vt:lpwstr>
  </property>
  <property fmtid="{D5CDD505-2E9C-101B-9397-08002B2CF9AE}" pid="9" name="MSIP_Label_666bb131-2344-48ed-84db-fe1e84a9fae2_ContentBits">
    <vt:lpwstr>0</vt:lpwstr>
  </property>
  <property fmtid="{D5CDD505-2E9C-101B-9397-08002B2CF9AE}" pid="10" name="GruposAprobadores">
    <vt:lpwstr>32;#Profesional experto</vt:lpwstr>
  </property>
</Properties>
</file>